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CF06E" w14:textId="06111FB1" w:rsidR="006B3646" w:rsidRPr="00105256" w:rsidRDefault="00FE5AE2" w:rsidP="00892AF3">
      <w:pPr>
        <w:spacing w:before="0" w:after="0" w:line="240" w:lineRule="auto"/>
        <w:jc w:val="center"/>
        <w:rPr>
          <w:rFonts w:ascii="Times New Roman" w:hAnsi="Times New Roman" w:cs="Times New Roman"/>
          <w:b/>
          <w:bCs/>
          <w:color w:val="FFFFFF" w:themeColor="background1"/>
          <w:sz w:val="32"/>
          <w:szCs w:val="32"/>
          <w:highlight w:val="yellow"/>
          <w:u w:val="single"/>
        </w:rPr>
      </w:pPr>
      <w:r>
        <w:rPr>
          <w:rFonts w:ascii="Times New Roman" w:hAnsi="Times New Roman" w:cs="Times New Roman"/>
          <w:b/>
          <w:bCs/>
          <w:color w:val="FFFFFF" w:themeColor="background1"/>
          <w:sz w:val="32"/>
          <w:szCs w:val="32"/>
          <w:highlight w:val="blue"/>
          <w:u w:val="single"/>
        </w:rPr>
        <w:t>Regular</w:t>
      </w:r>
      <w:r w:rsidR="000C4B2B">
        <w:rPr>
          <w:rStyle w:val="FootnoteReference"/>
          <w:rFonts w:ascii="Times New Roman" w:hAnsi="Times New Roman" w:cs="Times New Roman"/>
          <w:b/>
          <w:bCs/>
          <w:color w:val="FFFFFF" w:themeColor="background1"/>
          <w:sz w:val="32"/>
          <w:szCs w:val="32"/>
          <w:highlight w:val="blue"/>
          <w:u w:val="single"/>
        </w:rPr>
        <w:footnoteReference w:id="1"/>
      </w:r>
      <w:r w:rsidR="007A192E" w:rsidRPr="00105256">
        <w:rPr>
          <w:rFonts w:ascii="Times New Roman" w:hAnsi="Times New Roman" w:cs="Times New Roman"/>
          <w:b/>
          <w:bCs/>
          <w:color w:val="FFFFFF" w:themeColor="background1"/>
          <w:sz w:val="32"/>
          <w:szCs w:val="32"/>
          <w:highlight w:val="blue"/>
          <w:u w:val="single"/>
        </w:rPr>
        <w:t xml:space="preserve"> Legal </w:t>
      </w:r>
      <w:r w:rsidR="007A192E" w:rsidRPr="00105256">
        <w:rPr>
          <w:rFonts w:ascii="Times New Roman" w:hAnsi="Times New Roman" w:cs="Times New Roman"/>
          <w:b/>
          <w:bCs/>
          <w:color w:val="FFFFFF" w:themeColor="background1"/>
          <w:sz w:val="32"/>
          <w:szCs w:val="32"/>
          <w:highlight w:val="red"/>
          <w:u w:val="single"/>
        </w:rPr>
        <w:t>Updates &amp; Points</w:t>
      </w:r>
    </w:p>
    <w:p w14:paraId="7C8493D0" w14:textId="77777777" w:rsidR="00105256" w:rsidRDefault="00105256" w:rsidP="00892AF3">
      <w:pPr>
        <w:spacing w:before="0" w:after="0" w:line="240" w:lineRule="auto"/>
        <w:jc w:val="center"/>
        <w:rPr>
          <w:rFonts w:ascii="Times New Roman" w:hAnsi="Times New Roman" w:cs="Times New Roman"/>
          <w:b/>
          <w:bCs/>
          <w:sz w:val="23"/>
          <w:szCs w:val="23"/>
          <w:highlight w:val="cyan"/>
          <w:u w:val="single"/>
        </w:rPr>
      </w:pPr>
    </w:p>
    <w:p w14:paraId="6253C019" w14:textId="7BD82EA4" w:rsidR="00BE6E49" w:rsidRDefault="00D026A1" w:rsidP="005D715B">
      <w:pPr>
        <w:spacing w:before="0" w:after="0"/>
        <w:jc w:val="center"/>
        <w:rPr>
          <w:rFonts w:cstheme="minorHAnsi"/>
          <w:b/>
          <w:bCs/>
          <w:sz w:val="24"/>
          <w:szCs w:val="24"/>
          <w:u w:val="single"/>
        </w:rPr>
      </w:pPr>
      <w:r w:rsidRPr="00E859C2">
        <w:rPr>
          <w:rFonts w:cstheme="minorHAnsi"/>
          <w:b/>
          <w:bCs/>
          <w:sz w:val="24"/>
          <w:szCs w:val="24"/>
          <w:highlight w:val="cyan"/>
          <w:u w:val="single"/>
        </w:rPr>
        <w:t xml:space="preserve">(Date: </w:t>
      </w:r>
      <w:r w:rsidR="009E7441">
        <w:rPr>
          <w:rFonts w:cstheme="minorHAnsi"/>
          <w:b/>
          <w:bCs/>
          <w:sz w:val="24"/>
          <w:szCs w:val="24"/>
          <w:highlight w:val="cyan"/>
          <w:u w:val="single"/>
        </w:rPr>
        <w:t>0</w:t>
      </w:r>
      <w:r w:rsidR="0034004F">
        <w:rPr>
          <w:rFonts w:cstheme="minorHAnsi"/>
          <w:b/>
          <w:bCs/>
          <w:sz w:val="24"/>
          <w:szCs w:val="24"/>
          <w:highlight w:val="cyan"/>
          <w:u w:val="single"/>
        </w:rPr>
        <w:t>6</w:t>
      </w:r>
      <w:r w:rsidR="009E7441">
        <w:rPr>
          <w:rFonts w:cstheme="minorHAnsi"/>
          <w:b/>
          <w:bCs/>
          <w:sz w:val="24"/>
          <w:szCs w:val="24"/>
          <w:highlight w:val="cyan"/>
          <w:u w:val="single"/>
        </w:rPr>
        <w:t>-</w:t>
      </w:r>
      <w:r w:rsidR="005D715B">
        <w:rPr>
          <w:rFonts w:cstheme="minorHAnsi"/>
          <w:b/>
          <w:bCs/>
          <w:sz w:val="24"/>
          <w:szCs w:val="24"/>
          <w:highlight w:val="cyan"/>
          <w:u w:val="single"/>
        </w:rPr>
        <w:t>0</w:t>
      </w:r>
      <w:r w:rsidR="0034004F">
        <w:rPr>
          <w:rFonts w:cstheme="minorHAnsi"/>
          <w:b/>
          <w:bCs/>
          <w:sz w:val="24"/>
          <w:szCs w:val="24"/>
          <w:highlight w:val="cyan"/>
          <w:u w:val="single"/>
        </w:rPr>
        <w:t>7</w:t>
      </w:r>
      <w:r w:rsidR="005D715B">
        <w:rPr>
          <w:rFonts w:cstheme="minorHAnsi"/>
          <w:b/>
          <w:bCs/>
          <w:sz w:val="24"/>
          <w:szCs w:val="24"/>
          <w:highlight w:val="cyan"/>
          <w:u w:val="single"/>
        </w:rPr>
        <w:t xml:space="preserve"> April 2022</w:t>
      </w:r>
      <w:r w:rsidR="007A192E" w:rsidRPr="00E859C2">
        <w:rPr>
          <w:rFonts w:cstheme="minorHAnsi"/>
          <w:b/>
          <w:bCs/>
          <w:sz w:val="24"/>
          <w:szCs w:val="24"/>
          <w:highlight w:val="cyan"/>
          <w:u w:val="single"/>
        </w:rPr>
        <w:t>)</w:t>
      </w:r>
    </w:p>
    <w:p w14:paraId="25DC3710" w14:textId="05992D65" w:rsidR="00687C74" w:rsidRDefault="00687C74" w:rsidP="00B674E7">
      <w:pPr>
        <w:tabs>
          <w:tab w:val="left" w:pos="1000"/>
        </w:tabs>
        <w:spacing w:before="0" w:after="0"/>
        <w:rPr>
          <w:rFonts w:cstheme="minorHAnsi"/>
          <w:b/>
          <w:bCs/>
          <w:sz w:val="24"/>
          <w:szCs w:val="24"/>
          <w:u w:val="single"/>
        </w:rPr>
      </w:pPr>
    </w:p>
    <w:p w14:paraId="7A5BE908" w14:textId="77777777" w:rsidR="009868E8" w:rsidRPr="00910B2C" w:rsidRDefault="009868E8" w:rsidP="009868E8">
      <w:pPr>
        <w:spacing w:before="0" w:after="0" w:line="240" w:lineRule="auto"/>
        <w:jc w:val="center"/>
        <w:rPr>
          <w:rFonts w:cstheme="minorHAnsi"/>
          <w:sz w:val="24"/>
          <w:szCs w:val="24"/>
          <w:u w:val="single"/>
        </w:rPr>
      </w:pPr>
      <w:r w:rsidRPr="00910B2C">
        <w:rPr>
          <w:rFonts w:cstheme="minorHAnsi"/>
          <w:sz w:val="24"/>
          <w:szCs w:val="24"/>
        </w:rPr>
        <w:t>[</w:t>
      </w:r>
      <w:hyperlink r:id="rId9" w:history="1">
        <w:r w:rsidRPr="00910B2C">
          <w:rPr>
            <w:rStyle w:val="Hyperlink"/>
            <w:rFonts w:cstheme="minorHAnsi"/>
            <w:b/>
            <w:bCs/>
            <w:color w:val="9C0041" w:themeColor="accent1" w:themeShade="80"/>
            <w:sz w:val="24"/>
            <w:szCs w:val="24"/>
          </w:rPr>
          <w:t>https://www.legalmines.com</w:t>
        </w:r>
      </w:hyperlink>
      <w:r w:rsidRPr="00910B2C">
        <w:rPr>
          <w:rFonts w:cstheme="minorHAnsi"/>
          <w:sz w:val="24"/>
          <w:szCs w:val="24"/>
        </w:rPr>
        <w:t xml:space="preserve">] </w:t>
      </w:r>
    </w:p>
    <w:p w14:paraId="606F1D2F" w14:textId="77777777" w:rsidR="005D715B" w:rsidRPr="00910B2C" w:rsidRDefault="005D715B" w:rsidP="00910B2C">
      <w:pPr>
        <w:tabs>
          <w:tab w:val="left" w:pos="1000"/>
        </w:tabs>
        <w:spacing w:before="0" w:after="0"/>
        <w:rPr>
          <w:rFonts w:cstheme="minorHAnsi"/>
          <w:b/>
          <w:bCs/>
          <w:sz w:val="24"/>
          <w:szCs w:val="24"/>
          <w:u w:val="single"/>
        </w:rPr>
      </w:pPr>
    </w:p>
    <w:tbl>
      <w:tblPr>
        <w:tblStyle w:val="TableGrid"/>
        <w:tblW w:w="9648" w:type="dxa"/>
        <w:tblLayout w:type="fixed"/>
        <w:tblLook w:val="04A0" w:firstRow="1" w:lastRow="0" w:firstColumn="1" w:lastColumn="0" w:noHBand="0" w:noVBand="1"/>
      </w:tblPr>
      <w:tblGrid>
        <w:gridCol w:w="625"/>
        <w:gridCol w:w="9023"/>
      </w:tblGrid>
      <w:tr w:rsidR="006B3646" w:rsidRPr="00910B2C" w14:paraId="1EA83621" w14:textId="77777777" w:rsidTr="00BE6E49">
        <w:trPr>
          <w:trHeight w:val="908"/>
        </w:trPr>
        <w:tc>
          <w:tcPr>
            <w:tcW w:w="625" w:type="dxa"/>
          </w:tcPr>
          <w:p w14:paraId="462AF610" w14:textId="77777777" w:rsidR="006B3646" w:rsidRPr="006C10E6" w:rsidRDefault="00347883" w:rsidP="006C10E6">
            <w:pPr>
              <w:spacing w:before="0" w:after="0"/>
              <w:jc w:val="both"/>
              <w:rPr>
                <w:rFonts w:cstheme="minorHAnsi"/>
                <w:b/>
                <w:bCs/>
                <w:color w:val="FF0000"/>
                <w:sz w:val="24"/>
                <w:szCs w:val="24"/>
              </w:rPr>
            </w:pPr>
            <w:r w:rsidRPr="006C10E6">
              <w:rPr>
                <w:rFonts w:cstheme="minorHAnsi"/>
                <w:b/>
                <w:bCs/>
                <w:color w:val="FF0000"/>
                <w:sz w:val="24"/>
                <w:szCs w:val="24"/>
              </w:rPr>
              <w:t>[</w:t>
            </w:r>
            <w:r w:rsidR="007A192E" w:rsidRPr="006C10E6">
              <w:rPr>
                <w:rFonts w:cstheme="minorHAnsi"/>
                <w:b/>
                <w:bCs/>
                <w:color w:val="FF0000"/>
                <w:sz w:val="24"/>
                <w:szCs w:val="24"/>
              </w:rPr>
              <w:t>1</w:t>
            </w:r>
            <w:r w:rsidRPr="006C10E6">
              <w:rPr>
                <w:rFonts w:cstheme="minorHAnsi"/>
                <w:b/>
                <w:bCs/>
                <w:color w:val="FF0000"/>
                <w:sz w:val="24"/>
                <w:szCs w:val="24"/>
              </w:rPr>
              <w:t>]</w:t>
            </w:r>
          </w:p>
        </w:tc>
        <w:tc>
          <w:tcPr>
            <w:tcW w:w="9023" w:type="dxa"/>
          </w:tcPr>
          <w:p w14:paraId="1E5385C0" w14:textId="77777777" w:rsidR="002A5519" w:rsidRPr="006C10E6" w:rsidRDefault="009F46A4" w:rsidP="006C10E6">
            <w:pPr>
              <w:pStyle w:val="NormalWeb"/>
              <w:shd w:val="clear" w:color="auto" w:fill="FFFFFF"/>
              <w:spacing w:before="0" w:beforeAutospacing="0" w:after="0" w:afterAutospacing="0" w:line="276" w:lineRule="auto"/>
              <w:jc w:val="both"/>
              <w:rPr>
                <w:rFonts w:asciiTheme="minorHAnsi" w:hAnsiTheme="minorHAnsi" w:cstheme="minorHAnsi"/>
                <w:b/>
                <w:bCs/>
                <w:color w:val="FFFF00"/>
                <w:u w:val="single"/>
              </w:rPr>
            </w:pPr>
            <w:r w:rsidRPr="006C10E6">
              <w:rPr>
                <w:rFonts w:asciiTheme="minorHAnsi" w:hAnsiTheme="minorHAnsi" w:cstheme="minorHAnsi"/>
                <w:b/>
                <w:bCs/>
                <w:color w:val="FFFF00"/>
                <w:highlight w:val="red"/>
                <w:u w:val="single"/>
              </w:rPr>
              <w:t xml:space="preserve">Word/ Doctrine / Maxims </w:t>
            </w:r>
            <w:r w:rsidRPr="006C10E6">
              <w:rPr>
                <w:rFonts w:asciiTheme="minorHAnsi" w:hAnsiTheme="minorHAnsi" w:cstheme="minorHAnsi"/>
                <w:b/>
                <w:bCs/>
                <w:color w:val="FFFF00"/>
                <w:highlight w:val="blue"/>
                <w:u w:val="single"/>
              </w:rPr>
              <w:t>of the Day:</w:t>
            </w:r>
            <w:r w:rsidR="00F83D24" w:rsidRPr="006C10E6">
              <w:rPr>
                <w:rFonts w:asciiTheme="minorHAnsi" w:hAnsiTheme="minorHAnsi" w:cstheme="minorHAnsi"/>
                <w:b/>
                <w:bCs/>
                <w:color w:val="FFFF00"/>
                <w:u w:val="single"/>
              </w:rPr>
              <w:t xml:space="preserve"> </w:t>
            </w:r>
          </w:p>
          <w:p w14:paraId="0ED86505" w14:textId="19A10722" w:rsidR="00C611C1" w:rsidRPr="006C10E6" w:rsidRDefault="00A2275D" w:rsidP="006C10E6">
            <w:pPr>
              <w:pStyle w:val="NormalWeb"/>
              <w:shd w:val="clear" w:color="auto" w:fill="FFFFFF"/>
              <w:spacing w:before="0" w:beforeAutospacing="0" w:after="0" w:afterAutospacing="0" w:line="276" w:lineRule="auto"/>
              <w:jc w:val="both"/>
              <w:rPr>
                <w:rFonts w:asciiTheme="minorHAnsi" w:hAnsiTheme="minorHAnsi" w:cstheme="minorHAnsi"/>
                <w:shd w:val="clear" w:color="auto" w:fill="FFFFFF"/>
              </w:rPr>
            </w:pPr>
            <w:r w:rsidRPr="006C10E6">
              <w:rPr>
                <w:rStyle w:val="Strong"/>
                <w:rFonts w:asciiTheme="minorHAnsi" w:hAnsiTheme="minorHAnsi" w:cstheme="minorHAnsi"/>
                <w:u w:val="single"/>
              </w:rPr>
              <w:t>Doli capax</w:t>
            </w:r>
            <w:r w:rsidRPr="006C10E6">
              <w:rPr>
                <w:rFonts w:asciiTheme="minorHAnsi" w:hAnsiTheme="minorHAnsi" w:cstheme="minorHAnsi"/>
                <w:u w:val="single"/>
              </w:rPr>
              <w:t xml:space="preserve"> / </w:t>
            </w:r>
            <w:r w:rsidRPr="006C10E6">
              <w:rPr>
                <w:rStyle w:val="Strong"/>
                <w:rFonts w:asciiTheme="minorHAnsi" w:hAnsiTheme="minorHAnsi" w:cstheme="minorHAnsi"/>
                <w:u w:val="single"/>
              </w:rPr>
              <w:t>Doli incapax</w:t>
            </w:r>
            <w:r w:rsidRPr="006C10E6">
              <w:rPr>
                <w:rFonts w:asciiTheme="minorHAnsi" w:hAnsiTheme="minorHAnsi" w:cstheme="minorHAnsi"/>
              </w:rPr>
              <w:t xml:space="preserve">  : </w:t>
            </w:r>
            <w:r w:rsidRPr="006C10E6">
              <w:rPr>
                <w:rStyle w:val="Strong"/>
                <w:rFonts w:asciiTheme="minorHAnsi" w:hAnsiTheme="minorHAnsi" w:cstheme="minorHAnsi"/>
                <w:b w:val="0"/>
                <w:bCs w:val="0"/>
              </w:rPr>
              <w:t>Doli capax</w:t>
            </w:r>
            <w:r w:rsidRPr="006C10E6">
              <w:rPr>
                <w:rFonts w:asciiTheme="minorHAnsi" w:hAnsiTheme="minorHAnsi" w:cstheme="minorHAnsi"/>
                <w:b/>
                <w:bCs/>
              </w:rPr>
              <w:t> </w:t>
            </w:r>
            <w:r w:rsidRPr="006C10E6">
              <w:rPr>
                <w:rStyle w:val="Strong"/>
                <w:rFonts w:asciiTheme="minorHAnsi" w:hAnsiTheme="minorHAnsi" w:cstheme="minorHAnsi"/>
                <w:b w:val="0"/>
                <w:bCs w:val="0"/>
              </w:rPr>
              <w:t xml:space="preserve"> and Doli incapax</w:t>
            </w:r>
            <w:r w:rsidRPr="006C10E6">
              <w:rPr>
                <w:rFonts w:asciiTheme="minorHAnsi" w:hAnsiTheme="minorHAnsi" w:cstheme="minorHAnsi"/>
              </w:rPr>
              <w:t xml:space="preserve">  are Latin terms. Doli capax means a person capable of forming necessary intent to commit a crime </w:t>
            </w:r>
            <w:r w:rsidRPr="006C10E6">
              <w:rPr>
                <w:rFonts w:asciiTheme="minorHAnsi" w:hAnsiTheme="minorHAnsi" w:cstheme="minorHAnsi"/>
                <w:shd w:val="clear" w:color="auto" w:fill="FFFFFF"/>
              </w:rPr>
              <w:t>or tort, especially by reason of age</w:t>
            </w:r>
            <w:r w:rsidRPr="006C10E6">
              <w:rPr>
                <w:rFonts w:asciiTheme="minorHAnsi" w:hAnsiTheme="minorHAnsi" w:cstheme="minorHAnsi"/>
              </w:rPr>
              <w:t>. Section 83 of the Indian Penal Code, 1860 is based upon this maxim which says that child between the age of 7 to 12 years is doli capax. On the other hand, doli incapax means a person incapable of forming the intent to commit a crime or legal wrong preferably by reason of his age. Section 82 of the Indian Penal Code, 1860 is based upon this maxim whereby child below the age of 7 years is doli incapax.</w:t>
            </w:r>
          </w:p>
        </w:tc>
      </w:tr>
      <w:tr w:rsidR="00E43161" w:rsidRPr="00910B2C" w14:paraId="4A941953" w14:textId="77777777" w:rsidTr="002A5519">
        <w:tc>
          <w:tcPr>
            <w:tcW w:w="625" w:type="dxa"/>
          </w:tcPr>
          <w:p w14:paraId="36314424" w14:textId="77777777" w:rsidR="00E43161" w:rsidRPr="006C10E6" w:rsidRDefault="00347883" w:rsidP="006C10E6">
            <w:pPr>
              <w:spacing w:before="0" w:after="0"/>
              <w:jc w:val="both"/>
              <w:rPr>
                <w:rFonts w:cstheme="minorHAnsi"/>
                <w:b/>
                <w:bCs/>
                <w:color w:val="0070C0"/>
                <w:sz w:val="24"/>
                <w:szCs w:val="24"/>
              </w:rPr>
            </w:pPr>
            <w:r w:rsidRPr="006C10E6">
              <w:rPr>
                <w:rFonts w:cstheme="minorHAnsi"/>
                <w:b/>
                <w:bCs/>
                <w:color w:val="0070C0"/>
                <w:sz w:val="24"/>
                <w:szCs w:val="24"/>
              </w:rPr>
              <w:t>[2]</w:t>
            </w:r>
          </w:p>
        </w:tc>
        <w:tc>
          <w:tcPr>
            <w:tcW w:w="9023" w:type="dxa"/>
          </w:tcPr>
          <w:p w14:paraId="1B0FDCBE" w14:textId="55F7794A" w:rsidR="00E43161" w:rsidRPr="006C10E6" w:rsidRDefault="00E43161" w:rsidP="006C10E6">
            <w:pPr>
              <w:shd w:val="clear" w:color="auto" w:fill="FFFFFF"/>
              <w:spacing w:before="0" w:after="0"/>
              <w:jc w:val="both"/>
              <w:rPr>
                <w:rFonts w:cstheme="minorHAnsi"/>
                <w:sz w:val="24"/>
                <w:szCs w:val="24"/>
              </w:rPr>
            </w:pPr>
            <w:r w:rsidRPr="006C10E6">
              <w:rPr>
                <w:rFonts w:cstheme="minorHAnsi"/>
                <w:b/>
                <w:bCs/>
                <w:color w:val="FFFF00"/>
                <w:sz w:val="24"/>
                <w:szCs w:val="24"/>
                <w:highlight w:val="darkGreen"/>
                <w:u w:val="single"/>
              </w:rPr>
              <w:t xml:space="preserve">Question (?) / Issue for Discussion </w:t>
            </w:r>
            <w:r w:rsidRPr="006C10E6">
              <w:rPr>
                <w:rFonts w:cstheme="minorHAnsi"/>
                <w:b/>
                <w:bCs/>
                <w:color w:val="FFFF00"/>
                <w:sz w:val="24"/>
                <w:szCs w:val="24"/>
                <w:highlight w:val="blue"/>
                <w:u w:val="single"/>
              </w:rPr>
              <w:t>of the Day</w:t>
            </w:r>
            <w:r w:rsidRPr="006C10E6">
              <w:rPr>
                <w:rFonts w:cstheme="minorHAnsi"/>
                <w:b/>
                <w:bCs/>
                <w:color w:val="00439E" w:themeColor="accent5" w:themeShade="BF"/>
                <w:sz w:val="24"/>
                <w:szCs w:val="24"/>
              </w:rPr>
              <w:t>:</w:t>
            </w:r>
            <w:r w:rsidRPr="006C10E6">
              <w:rPr>
                <w:rFonts w:cstheme="minorHAnsi"/>
                <w:b/>
                <w:bCs/>
                <w:sz w:val="24"/>
                <w:szCs w:val="24"/>
              </w:rPr>
              <w:t xml:space="preserve"> </w:t>
            </w:r>
            <w:r w:rsidR="00176C8C" w:rsidRPr="006C10E6">
              <w:rPr>
                <w:rFonts w:eastAsia="Times New Roman" w:cstheme="minorHAnsi"/>
                <w:sz w:val="24"/>
                <w:szCs w:val="24"/>
              </w:rPr>
              <w:t>Discuss the provisions as to emergency under the Indian Constitution alongwith relevant case laws.</w:t>
            </w:r>
          </w:p>
        </w:tc>
      </w:tr>
      <w:tr w:rsidR="00E43161" w:rsidRPr="00910B2C" w14:paraId="53FD2854" w14:textId="77777777" w:rsidTr="002A5519">
        <w:trPr>
          <w:trHeight w:val="638"/>
        </w:trPr>
        <w:tc>
          <w:tcPr>
            <w:tcW w:w="625" w:type="dxa"/>
          </w:tcPr>
          <w:p w14:paraId="2E9C56C0" w14:textId="77777777" w:rsidR="00E43161" w:rsidRPr="006C10E6" w:rsidRDefault="00347883" w:rsidP="006C10E6">
            <w:pPr>
              <w:spacing w:before="0" w:after="0"/>
              <w:jc w:val="both"/>
              <w:rPr>
                <w:rFonts w:cstheme="minorHAnsi"/>
                <w:b/>
                <w:bCs/>
                <w:color w:val="E40059" w:themeColor="accent2"/>
                <w:sz w:val="24"/>
                <w:szCs w:val="24"/>
              </w:rPr>
            </w:pPr>
            <w:r w:rsidRPr="006C10E6">
              <w:rPr>
                <w:rFonts w:cstheme="minorHAnsi"/>
                <w:b/>
                <w:bCs/>
                <w:color w:val="E40059" w:themeColor="accent2"/>
                <w:sz w:val="24"/>
                <w:szCs w:val="24"/>
              </w:rPr>
              <w:t>[</w:t>
            </w:r>
            <w:r w:rsidR="00E43161" w:rsidRPr="006C10E6">
              <w:rPr>
                <w:rFonts w:cstheme="minorHAnsi"/>
                <w:b/>
                <w:bCs/>
                <w:color w:val="E40059" w:themeColor="accent2"/>
                <w:sz w:val="24"/>
                <w:szCs w:val="24"/>
              </w:rPr>
              <w:t>3</w:t>
            </w:r>
            <w:r w:rsidRPr="006C10E6">
              <w:rPr>
                <w:rFonts w:cstheme="minorHAnsi"/>
                <w:b/>
                <w:bCs/>
                <w:color w:val="E40059" w:themeColor="accent2"/>
                <w:sz w:val="24"/>
                <w:szCs w:val="24"/>
              </w:rPr>
              <w:t>]</w:t>
            </w:r>
          </w:p>
        </w:tc>
        <w:tc>
          <w:tcPr>
            <w:tcW w:w="9023" w:type="dxa"/>
          </w:tcPr>
          <w:p w14:paraId="3EB8D62C" w14:textId="52DF5B22" w:rsidR="00E43161" w:rsidRPr="006C10E6" w:rsidRDefault="004F5D65" w:rsidP="006C10E6">
            <w:pPr>
              <w:pStyle w:val="NormalWeb"/>
              <w:spacing w:before="0" w:beforeAutospacing="0" w:after="0" w:afterAutospacing="0" w:line="276" w:lineRule="auto"/>
              <w:jc w:val="both"/>
              <w:rPr>
                <w:rFonts w:asciiTheme="minorHAnsi" w:hAnsiTheme="minorHAnsi" w:cstheme="minorHAnsi"/>
                <w:color w:val="000000"/>
              </w:rPr>
            </w:pPr>
            <w:r w:rsidRPr="006C10E6">
              <w:rPr>
                <w:rFonts w:asciiTheme="minorHAnsi" w:hAnsiTheme="minorHAnsi" w:cstheme="minorHAnsi"/>
                <w:b/>
                <w:bCs/>
                <w:color w:val="FFFF00"/>
                <w:highlight w:val="red"/>
                <w:u w:val="single"/>
              </w:rPr>
              <w:t xml:space="preserve">Law </w:t>
            </w:r>
            <w:r w:rsidR="00E43161" w:rsidRPr="006C10E6">
              <w:rPr>
                <w:rFonts w:asciiTheme="minorHAnsi" w:hAnsiTheme="minorHAnsi" w:cstheme="minorHAnsi"/>
                <w:b/>
                <w:bCs/>
                <w:color w:val="FFFF00"/>
                <w:highlight w:val="red"/>
                <w:u w:val="single"/>
              </w:rPr>
              <w:t xml:space="preserve">/ </w:t>
            </w:r>
            <w:r w:rsidRPr="006C10E6">
              <w:rPr>
                <w:rFonts w:asciiTheme="minorHAnsi" w:hAnsiTheme="minorHAnsi" w:cstheme="minorHAnsi"/>
                <w:b/>
                <w:bCs/>
                <w:color w:val="FFFF00"/>
                <w:highlight w:val="red"/>
                <w:u w:val="single"/>
              </w:rPr>
              <w:t xml:space="preserve">Bill </w:t>
            </w:r>
            <w:r w:rsidR="00E43161" w:rsidRPr="006C10E6">
              <w:rPr>
                <w:rFonts w:asciiTheme="minorHAnsi" w:hAnsiTheme="minorHAnsi" w:cstheme="minorHAnsi"/>
                <w:b/>
                <w:bCs/>
                <w:color w:val="FFFF00"/>
                <w:highlight w:val="blue"/>
                <w:u w:val="single"/>
              </w:rPr>
              <w:t>of the Day</w:t>
            </w:r>
            <w:r w:rsidR="00E43161" w:rsidRPr="006C10E6">
              <w:rPr>
                <w:rFonts w:asciiTheme="minorHAnsi" w:hAnsiTheme="minorHAnsi" w:cstheme="minorHAnsi"/>
                <w:b/>
                <w:bCs/>
                <w:color w:val="7030A0"/>
              </w:rPr>
              <w:t>:</w:t>
            </w:r>
            <w:r w:rsidR="00FD40E9" w:rsidRPr="006C10E6">
              <w:rPr>
                <w:rFonts w:asciiTheme="minorHAnsi" w:hAnsiTheme="minorHAnsi" w:cstheme="minorHAnsi"/>
                <w:b/>
                <w:bCs/>
                <w:color w:val="7030A0"/>
              </w:rPr>
              <w:t xml:space="preserve"> </w:t>
            </w:r>
            <w:r w:rsidR="008B2670" w:rsidRPr="006C10E6">
              <w:rPr>
                <w:rFonts w:asciiTheme="minorHAnsi" w:hAnsiTheme="minorHAnsi" w:cstheme="minorHAnsi"/>
                <w:b/>
                <w:bCs/>
                <w:shd w:val="clear" w:color="auto" w:fill="FFFFFF"/>
              </w:rPr>
              <w:t>Criminal Procedure (Identification) Bill, 2022</w:t>
            </w:r>
            <w:r w:rsidR="008B2670" w:rsidRPr="006C10E6">
              <w:rPr>
                <w:rFonts w:asciiTheme="minorHAnsi" w:hAnsiTheme="minorHAnsi" w:cstheme="minorHAnsi"/>
                <w:shd w:val="clear" w:color="auto" w:fill="FFFFFF"/>
              </w:rPr>
              <w:t xml:space="preserve">: The Rajya Sabha passed the Criminal Procedure (Identification) Bill, 2022 on 06-04-2022 which enables investigating officers to collect the biometric details The Bill was passed in the Lok Sabha on 04-04-2022. </w:t>
            </w:r>
            <w:r w:rsidR="008B2670" w:rsidRPr="006C10E6">
              <w:rPr>
                <w:rFonts w:asciiTheme="minorHAnsi" w:hAnsiTheme="minorHAnsi" w:cstheme="minorHAnsi"/>
              </w:rPr>
              <w:t xml:space="preserve">The Bill provides for legal sanction for taking appropriate body measurements of persons who are required to give such measurements and will make the investigation of crime more efficient and expeditious and will also help in increasing the conviction rate. </w:t>
            </w:r>
            <w:r w:rsidR="008B2670" w:rsidRPr="006C10E6">
              <w:rPr>
                <w:rFonts w:asciiTheme="minorHAnsi" w:hAnsiTheme="minorHAnsi" w:cstheme="minorHAnsi"/>
                <w:shd w:val="clear" w:color="auto" w:fill="FFFFFF"/>
              </w:rPr>
              <w:t xml:space="preserve">The Bill proposes to allow Police to collect finger impressions, palm prints impressions, footprint impressions, photographs, iris and retina scans, physical and biological samples. It also proposes the collection of behavioural attributes including signatures, handwriting or any other examination referred under Section 53 or Section 53-A of Cr.P.C. The record of measurements shall be retained for a period of 75 years from the date of collection. This Bill will turn into an enactment after getting assent from the President of India under Article 111 of the Constitution of India. </w:t>
            </w:r>
            <w:r w:rsidR="008B2670" w:rsidRPr="006C10E6">
              <w:rPr>
                <w:rFonts w:asciiTheme="minorHAnsi" w:hAnsiTheme="minorHAnsi" w:cstheme="minorHAnsi"/>
              </w:rPr>
              <w:t xml:space="preserve">The </w:t>
            </w:r>
            <w:r w:rsidR="008B2670" w:rsidRPr="006C10E6">
              <w:rPr>
                <w:rFonts w:asciiTheme="minorHAnsi" w:hAnsiTheme="minorHAnsi" w:cstheme="minorHAnsi"/>
                <w:b/>
                <w:bCs/>
              </w:rPr>
              <w:t>Identification of Prisoners Act, 1920</w:t>
            </w:r>
            <w:r w:rsidR="008B2670" w:rsidRPr="006C10E6">
              <w:rPr>
                <w:rFonts w:asciiTheme="minorHAnsi" w:hAnsiTheme="minorHAnsi" w:cstheme="minorHAnsi"/>
              </w:rPr>
              <w:t xml:space="preserve"> is proposed to be repealed under the Bill.</w:t>
            </w:r>
          </w:p>
        </w:tc>
      </w:tr>
      <w:tr w:rsidR="005174E0" w:rsidRPr="00910B2C" w14:paraId="5CF3A730" w14:textId="77777777" w:rsidTr="002A5519">
        <w:trPr>
          <w:trHeight w:val="638"/>
        </w:trPr>
        <w:tc>
          <w:tcPr>
            <w:tcW w:w="625" w:type="dxa"/>
          </w:tcPr>
          <w:p w14:paraId="3CDBC1DF" w14:textId="1DD13D53" w:rsidR="005174E0" w:rsidRPr="006C10E6" w:rsidRDefault="005174E0" w:rsidP="006C10E6">
            <w:pPr>
              <w:spacing w:before="0" w:after="0"/>
              <w:jc w:val="both"/>
              <w:rPr>
                <w:rFonts w:cstheme="minorHAnsi"/>
                <w:b/>
                <w:bCs/>
                <w:color w:val="E40059" w:themeColor="accent2"/>
                <w:sz w:val="24"/>
                <w:szCs w:val="24"/>
              </w:rPr>
            </w:pPr>
            <w:r w:rsidRPr="006C10E6">
              <w:rPr>
                <w:rFonts w:cstheme="minorHAnsi"/>
                <w:b/>
                <w:bCs/>
                <w:color w:val="00B050"/>
                <w:sz w:val="24"/>
                <w:szCs w:val="24"/>
              </w:rPr>
              <w:lastRenderedPageBreak/>
              <w:t>[4]</w:t>
            </w:r>
          </w:p>
        </w:tc>
        <w:tc>
          <w:tcPr>
            <w:tcW w:w="9023" w:type="dxa"/>
          </w:tcPr>
          <w:p w14:paraId="184E201B" w14:textId="3E58A936" w:rsidR="005174E0" w:rsidRPr="006C10E6" w:rsidRDefault="004672AA" w:rsidP="006C10E6">
            <w:pPr>
              <w:spacing w:before="0" w:after="0"/>
              <w:jc w:val="both"/>
              <w:rPr>
                <w:rFonts w:cstheme="minorHAnsi"/>
                <w:bCs/>
                <w:sz w:val="24"/>
                <w:szCs w:val="24"/>
              </w:rPr>
            </w:pPr>
            <w:r w:rsidRPr="006C10E6">
              <w:rPr>
                <w:rFonts w:cstheme="minorHAnsi"/>
                <w:b/>
                <w:bCs/>
                <w:color w:val="FFFF00"/>
                <w:sz w:val="24"/>
                <w:szCs w:val="24"/>
                <w:highlight w:val="darkGreen"/>
                <w:u w:val="single"/>
              </w:rPr>
              <w:t xml:space="preserve">Memorable </w:t>
            </w:r>
            <w:r w:rsidRPr="006C10E6">
              <w:rPr>
                <w:rFonts w:cstheme="minorHAnsi"/>
                <w:b/>
                <w:bCs/>
                <w:color w:val="FFFF00"/>
                <w:sz w:val="24"/>
                <w:szCs w:val="24"/>
                <w:highlight w:val="blue"/>
                <w:u w:val="single"/>
              </w:rPr>
              <w:t>Case Laws</w:t>
            </w:r>
            <w:r w:rsidR="005174E0" w:rsidRPr="006C10E6">
              <w:rPr>
                <w:rFonts w:cstheme="minorHAnsi"/>
                <w:bCs/>
                <w:sz w:val="24"/>
                <w:szCs w:val="24"/>
              </w:rPr>
              <w:t xml:space="preserve">: </w:t>
            </w:r>
          </w:p>
          <w:p w14:paraId="75529349" w14:textId="77777777" w:rsidR="004E129D" w:rsidRPr="006C10E6" w:rsidRDefault="004E129D" w:rsidP="006C10E6">
            <w:pPr>
              <w:pStyle w:val="NormalWeb"/>
              <w:numPr>
                <w:ilvl w:val="0"/>
                <w:numId w:val="17"/>
              </w:numPr>
              <w:shd w:val="clear" w:color="auto" w:fill="FFFFFF"/>
              <w:spacing w:before="0" w:beforeAutospacing="0" w:after="0" w:afterAutospacing="0" w:line="276" w:lineRule="auto"/>
              <w:ind w:left="340" w:hanging="340"/>
              <w:jc w:val="both"/>
              <w:rPr>
                <w:rFonts w:asciiTheme="minorHAnsi" w:hAnsiTheme="minorHAnsi" w:cstheme="minorHAnsi"/>
              </w:rPr>
            </w:pPr>
            <w:r w:rsidRPr="006C10E6">
              <w:rPr>
                <w:rFonts w:asciiTheme="minorHAnsi" w:hAnsiTheme="minorHAnsi" w:cstheme="minorHAnsi"/>
                <w:b/>
                <w:bCs/>
              </w:rPr>
              <w:t>Vishaka Vs State of Rajasthan (1997)</w:t>
            </w:r>
            <w:r w:rsidRPr="006C10E6">
              <w:rPr>
                <w:rFonts w:asciiTheme="minorHAnsi" w:hAnsiTheme="minorHAnsi" w:cstheme="minorHAnsi"/>
              </w:rPr>
              <w:t xml:space="preserve"> – This case relates to sexual harassment at the workplace and </w:t>
            </w:r>
            <w:r w:rsidRPr="006C10E6">
              <w:rPr>
                <w:rFonts w:asciiTheme="minorHAnsi" w:hAnsiTheme="minorHAnsi" w:cstheme="minorHAnsi"/>
                <w:shd w:val="clear" w:color="auto" w:fill="FFFFFF"/>
              </w:rPr>
              <w:t>violation of the fundamental rights of 'Gender Equality' and the 'Right of Life and Liberty'</w:t>
            </w:r>
            <w:r w:rsidRPr="006C10E6">
              <w:rPr>
                <w:rFonts w:asciiTheme="minorHAnsi" w:hAnsiTheme="minorHAnsi" w:cstheme="minorHAnsi"/>
              </w:rPr>
              <w:t xml:space="preserve">. </w:t>
            </w:r>
            <w:r w:rsidRPr="006C10E6">
              <w:rPr>
                <w:rFonts w:asciiTheme="minorHAnsi" w:hAnsiTheme="minorHAnsi" w:cstheme="minorHAnsi"/>
                <w:shd w:val="clear" w:color="auto" w:fill="FFFFFF"/>
              </w:rPr>
              <w:t>The immediate cause for the filing of this writ petition is an incident of alleged brutal gang rape of social worker in a village of Rajasthan.</w:t>
            </w:r>
            <w:r w:rsidRPr="006C10E6">
              <w:rPr>
                <w:rFonts w:asciiTheme="minorHAnsi" w:hAnsiTheme="minorHAnsi" w:cstheme="minorHAnsi"/>
              </w:rPr>
              <w:t xml:space="preserve"> In this case the three-judges Bench of the Hon’ble Supreme Court of India laid down guidelines known as Vishaka Guidelines for protection of women against sexual harassment at workplaces for the time being there is no such law enacted by legislature. The Vishaka Guidelines have played important role in enactment of </w:t>
            </w:r>
            <w:r w:rsidRPr="006C10E6">
              <w:rPr>
                <w:rFonts w:asciiTheme="minorHAnsi" w:hAnsiTheme="minorHAnsi" w:cstheme="minorHAnsi"/>
                <w:i/>
                <w:iCs/>
                <w:shd w:val="clear" w:color="auto" w:fill="FFFFFF"/>
              </w:rPr>
              <w:t>Sexual Harassment of Women at Workplace (Prevention, Prohibition and Redressal) Act, 2013</w:t>
            </w:r>
            <w:r w:rsidRPr="006C10E6">
              <w:rPr>
                <w:rFonts w:asciiTheme="minorHAnsi" w:hAnsiTheme="minorHAnsi" w:cstheme="minorHAnsi"/>
                <w:shd w:val="clear" w:color="auto" w:fill="FFFFFF"/>
              </w:rPr>
              <w:t>.</w:t>
            </w:r>
            <w:r w:rsidRPr="006C10E6">
              <w:rPr>
                <w:rFonts w:asciiTheme="minorHAnsi" w:hAnsiTheme="minorHAnsi" w:cstheme="minorHAnsi"/>
                <w:b/>
                <w:bCs/>
                <w:shd w:val="clear" w:color="auto" w:fill="FFFFFF"/>
              </w:rPr>
              <w:t xml:space="preserve"> </w:t>
            </w:r>
          </w:p>
          <w:p w14:paraId="55A95A22" w14:textId="6B823808" w:rsidR="00566D16" w:rsidRPr="006C10E6" w:rsidRDefault="006C10E6" w:rsidP="006C10E6">
            <w:pPr>
              <w:pStyle w:val="NormalWeb"/>
              <w:numPr>
                <w:ilvl w:val="0"/>
                <w:numId w:val="17"/>
              </w:numPr>
              <w:shd w:val="clear" w:color="auto" w:fill="FFFFFF"/>
              <w:spacing w:before="0" w:beforeAutospacing="0" w:after="0" w:afterAutospacing="0" w:line="276" w:lineRule="auto"/>
              <w:ind w:left="340" w:hanging="340"/>
              <w:jc w:val="both"/>
              <w:rPr>
                <w:rFonts w:asciiTheme="minorHAnsi" w:hAnsiTheme="minorHAnsi" w:cstheme="minorHAnsi"/>
              </w:rPr>
            </w:pPr>
            <w:r w:rsidRPr="006C10E6">
              <w:rPr>
                <w:rFonts w:asciiTheme="minorHAnsi" w:hAnsiTheme="minorHAnsi" w:cstheme="minorHAnsi"/>
                <w:b/>
                <w:bCs/>
              </w:rPr>
              <w:t>Lily Thomas Vs. Union of India (</w:t>
            </w:r>
            <w:r w:rsidRPr="006C10E6">
              <w:rPr>
                <w:rFonts w:asciiTheme="minorHAnsi" w:hAnsiTheme="minorHAnsi" w:cstheme="minorHAnsi"/>
                <w:b/>
                <w:bCs/>
                <w:spacing w:val="-4"/>
                <w:shd w:val="clear" w:color="auto" w:fill="FFFFFF"/>
              </w:rPr>
              <w:t>AIR 2000 SC 1650</w:t>
            </w:r>
            <w:r w:rsidRPr="006C10E6">
              <w:rPr>
                <w:rFonts w:asciiTheme="minorHAnsi" w:hAnsiTheme="minorHAnsi" w:cstheme="minorHAnsi"/>
                <w:spacing w:val="-4"/>
                <w:shd w:val="clear" w:color="auto" w:fill="FFFFFF"/>
              </w:rPr>
              <w:t>)</w:t>
            </w:r>
            <w:r w:rsidRPr="006C10E6">
              <w:rPr>
                <w:rFonts w:asciiTheme="minorHAnsi" w:hAnsiTheme="minorHAnsi" w:cstheme="minorHAnsi"/>
              </w:rPr>
              <w:t xml:space="preserve">: </w:t>
            </w:r>
            <w:r w:rsidRPr="006C10E6">
              <w:rPr>
                <w:rFonts w:asciiTheme="minorHAnsi" w:hAnsiTheme="minorHAnsi" w:cstheme="minorHAnsi"/>
                <w:spacing w:val="-10"/>
              </w:rPr>
              <w:t>In this case the Supreme Court had to decide on the status of the earlier marriage where a non-Muslim gets converted to the ‘Muslim’ faith with no real change or belief without divorcing from the first wife. It was held that mere conversion of religion would not result in the marriage’s dissolution solemnized in accordance with the Hindu Law unless a decree of divorce is being obtained.</w:t>
            </w:r>
            <w:r w:rsidRPr="006C10E6">
              <w:rPr>
                <w:rFonts w:asciiTheme="minorHAnsi" w:hAnsiTheme="minorHAnsi" w:cstheme="minorHAnsi"/>
                <w:b/>
                <w:bCs/>
                <w:spacing w:val="-10"/>
              </w:rPr>
              <w:t xml:space="preserve"> </w:t>
            </w:r>
            <w:r w:rsidRPr="006C10E6">
              <w:rPr>
                <w:rFonts w:asciiTheme="minorHAnsi" w:hAnsiTheme="minorHAnsi" w:cstheme="minorHAnsi"/>
                <w:spacing w:val="-4"/>
              </w:rPr>
              <w:t>Further, it was also stated that though freedom of religion is a matter of faith, the said freedom cannot be used as a garb for evading other laws where the spouse becomes a convert to ‘Islam’ to avoid the first marriage.</w:t>
            </w:r>
          </w:p>
        </w:tc>
      </w:tr>
      <w:tr w:rsidR="006B3646" w:rsidRPr="00910B2C" w14:paraId="09B11C58" w14:textId="77777777" w:rsidTr="002A5519">
        <w:tc>
          <w:tcPr>
            <w:tcW w:w="625" w:type="dxa"/>
          </w:tcPr>
          <w:p w14:paraId="32011042" w14:textId="50345CF4" w:rsidR="006B3646" w:rsidRPr="006C10E6" w:rsidRDefault="00347883" w:rsidP="006C10E6">
            <w:pPr>
              <w:spacing w:before="0" w:after="0"/>
              <w:jc w:val="both"/>
              <w:rPr>
                <w:rFonts w:cstheme="minorHAnsi"/>
                <w:b/>
                <w:bCs/>
                <w:color w:val="00B050"/>
                <w:sz w:val="24"/>
                <w:szCs w:val="24"/>
              </w:rPr>
            </w:pPr>
            <w:r w:rsidRPr="006C10E6">
              <w:rPr>
                <w:rFonts w:cstheme="minorHAnsi"/>
                <w:b/>
                <w:bCs/>
                <w:color w:val="00439E" w:themeColor="accent5" w:themeShade="BF"/>
                <w:sz w:val="24"/>
                <w:szCs w:val="24"/>
              </w:rPr>
              <w:t>[</w:t>
            </w:r>
            <w:r w:rsidR="00D13F7C" w:rsidRPr="006C10E6">
              <w:rPr>
                <w:rFonts w:cstheme="minorHAnsi"/>
                <w:b/>
                <w:bCs/>
                <w:color w:val="00439E" w:themeColor="accent5" w:themeShade="BF"/>
                <w:sz w:val="24"/>
                <w:szCs w:val="24"/>
              </w:rPr>
              <w:t>5</w:t>
            </w:r>
            <w:r w:rsidRPr="006C10E6">
              <w:rPr>
                <w:rFonts w:cstheme="minorHAnsi"/>
                <w:b/>
                <w:bCs/>
                <w:color w:val="00439E" w:themeColor="accent5" w:themeShade="BF"/>
                <w:sz w:val="24"/>
                <w:szCs w:val="24"/>
              </w:rPr>
              <w:t>]</w:t>
            </w:r>
          </w:p>
        </w:tc>
        <w:tc>
          <w:tcPr>
            <w:tcW w:w="9023" w:type="dxa"/>
          </w:tcPr>
          <w:p w14:paraId="6DD98379" w14:textId="1B3DFC07" w:rsidR="006B3646" w:rsidRPr="006C10E6" w:rsidRDefault="008C715C" w:rsidP="006C10E6">
            <w:pPr>
              <w:spacing w:before="0" w:after="0"/>
              <w:jc w:val="both"/>
              <w:rPr>
                <w:rFonts w:cstheme="minorHAnsi"/>
                <w:bCs/>
                <w:sz w:val="24"/>
                <w:szCs w:val="24"/>
              </w:rPr>
            </w:pPr>
            <w:r w:rsidRPr="006C10E6">
              <w:rPr>
                <w:rFonts w:cstheme="minorHAnsi"/>
                <w:b/>
                <w:bCs/>
                <w:color w:val="FFFF00"/>
                <w:sz w:val="24"/>
                <w:szCs w:val="24"/>
                <w:highlight w:val="red"/>
                <w:u w:val="single"/>
              </w:rPr>
              <w:t>Memorable Points</w:t>
            </w:r>
            <w:r w:rsidRPr="006C10E6">
              <w:rPr>
                <w:rFonts w:cstheme="minorHAnsi"/>
                <w:b/>
                <w:bCs/>
                <w:color w:val="FFFF00"/>
                <w:sz w:val="24"/>
                <w:szCs w:val="24"/>
                <w:highlight w:val="blue"/>
                <w:u w:val="single"/>
              </w:rPr>
              <w:t xml:space="preserve"> (</w:t>
            </w:r>
            <w:r w:rsidR="008830E8" w:rsidRPr="006C10E6">
              <w:rPr>
                <w:rFonts w:cstheme="minorHAnsi"/>
                <w:b/>
                <w:bCs/>
                <w:color w:val="FFFF00"/>
                <w:sz w:val="24"/>
                <w:szCs w:val="24"/>
                <w:highlight w:val="blue"/>
                <w:u w:val="single"/>
              </w:rPr>
              <w:t>Cr.P.C.</w:t>
            </w:r>
            <w:r w:rsidR="007A192E" w:rsidRPr="006C10E6">
              <w:rPr>
                <w:rFonts w:cstheme="minorHAnsi"/>
                <w:b/>
                <w:bCs/>
                <w:color w:val="FFFF00"/>
                <w:sz w:val="24"/>
                <w:szCs w:val="24"/>
                <w:highlight w:val="blue"/>
                <w:u w:val="single"/>
              </w:rPr>
              <w:t>)</w:t>
            </w:r>
            <w:r w:rsidR="007A192E" w:rsidRPr="006C10E6">
              <w:rPr>
                <w:rFonts w:cstheme="minorHAnsi"/>
                <w:bCs/>
                <w:sz w:val="24"/>
                <w:szCs w:val="24"/>
              </w:rPr>
              <w:t>:</w:t>
            </w:r>
            <w:r w:rsidR="007A192E" w:rsidRPr="006C10E6">
              <w:rPr>
                <w:rFonts w:cstheme="minorHAnsi"/>
                <w:b/>
                <w:sz w:val="24"/>
                <w:szCs w:val="24"/>
              </w:rPr>
              <w:t xml:space="preserve"> </w:t>
            </w:r>
            <w:r w:rsidR="007A192E" w:rsidRPr="006C10E6">
              <w:rPr>
                <w:rFonts w:cstheme="minorHAnsi"/>
                <w:bCs/>
                <w:sz w:val="24"/>
                <w:szCs w:val="24"/>
              </w:rPr>
              <w:t>Memorable points</w:t>
            </w:r>
            <w:r w:rsidR="002E1D4A" w:rsidRPr="006C10E6">
              <w:rPr>
                <w:rStyle w:val="FootnoteReference"/>
                <w:rFonts w:cstheme="minorHAnsi"/>
                <w:b/>
                <w:sz w:val="24"/>
                <w:szCs w:val="24"/>
              </w:rPr>
              <w:footnoteReference w:id="2"/>
            </w:r>
            <w:r w:rsidR="007A192E" w:rsidRPr="006C10E6">
              <w:rPr>
                <w:rFonts w:cstheme="minorHAnsi"/>
                <w:bCs/>
                <w:sz w:val="24"/>
                <w:szCs w:val="24"/>
              </w:rPr>
              <w:t xml:space="preserve"> as to </w:t>
            </w:r>
            <w:r w:rsidR="00804869" w:rsidRPr="006C10E6">
              <w:rPr>
                <w:rFonts w:cstheme="minorHAnsi"/>
                <w:b/>
                <w:sz w:val="24"/>
                <w:szCs w:val="24"/>
              </w:rPr>
              <w:t>Criminal Procedure Code, 1973</w:t>
            </w:r>
            <w:r w:rsidR="00B674E7" w:rsidRPr="006C10E6">
              <w:rPr>
                <w:rFonts w:cstheme="minorHAnsi"/>
                <w:b/>
                <w:sz w:val="24"/>
                <w:szCs w:val="24"/>
              </w:rPr>
              <w:t xml:space="preserve"> </w:t>
            </w:r>
            <w:r w:rsidR="00B674E7" w:rsidRPr="006C10E6">
              <w:rPr>
                <w:rFonts w:cstheme="minorHAnsi"/>
                <w:bCs/>
                <w:sz w:val="24"/>
                <w:szCs w:val="24"/>
              </w:rPr>
              <w:t xml:space="preserve">(total </w:t>
            </w:r>
            <w:r w:rsidR="008B2670" w:rsidRPr="006C10E6">
              <w:rPr>
                <w:rFonts w:cstheme="minorHAnsi"/>
                <w:b/>
                <w:i/>
                <w:iCs/>
                <w:sz w:val="24"/>
                <w:szCs w:val="24"/>
                <w:highlight w:val="cyan"/>
              </w:rPr>
              <w:t>12</w:t>
            </w:r>
            <w:r w:rsidR="00B674E7" w:rsidRPr="006C10E6">
              <w:rPr>
                <w:rFonts w:cstheme="minorHAnsi"/>
                <w:b/>
                <w:i/>
                <w:iCs/>
                <w:sz w:val="24"/>
                <w:szCs w:val="24"/>
                <w:highlight w:val="cyan"/>
              </w:rPr>
              <w:t xml:space="preserve"> p</w:t>
            </w:r>
            <w:r w:rsidR="00B674E7" w:rsidRPr="006C10E6">
              <w:rPr>
                <w:rFonts w:cstheme="minorHAnsi"/>
                <w:b/>
                <w:bCs/>
                <w:i/>
                <w:sz w:val="24"/>
                <w:szCs w:val="24"/>
                <w:highlight w:val="cyan"/>
              </w:rPr>
              <w:t>oints</w:t>
            </w:r>
            <w:r w:rsidR="00B674E7" w:rsidRPr="006C10E6">
              <w:rPr>
                <w:rFonts w:cstheme="minorHAnsi"/>
                <w:b/>
                <w:bCs/>
                <w:i/>
                <w:sz w:val="24"/>
                <w:szCs w:val="24"/>
              </w:rPr>
              <w:t xml:space="preserve"> as to </w:t>
            </w:r>
            <w:r w:rsidR="009868E8" w:rsidRPr="006C10E6">
              <w:rPr>
                <w:rFonts w:cstheme="minorHAnsi"/>
                <w:b/>
                <w:bCs/>
                <w:i/>
                <w:sz w:val="24"/>
                <w:szCs w:val="24"/>
              </w:rPr>
              <w:t>Cr.P.C.</w:t>
            </w:r>
            <w:r w:rsidR="00B674E7" w:rsidRPr="006C10E6">
              <w:rPr>
                <w:rFonts w:cstheme="minorHAnsi"/>
                <w:b/>
                <w:bCs/>
                <w:i/>
                <w:sz w:val="24"/>
                <w:szCs w:val="24"/>
              </w:rPr>
              <w:t xml:space="preserve"> already covered</w:t>
            </w:r>
            <w:r w:rsidR="00B674E7" w:rsidRPr="006C10E6">
              <w:rPr>
                <w:rFonts w:cstheme="minorHAnsi"/>
                <w:bCs/>
                <w:i/>
                <w:sz w:val="24"/>
                <w:szCs w:val="24"/>
              </w:rPr>
              <w:t xml:space="preserve"> under previous issues of “</w:t>
            </w:r>
            <w:r w:rsidR="009868E8" w:rsidRPr="006C10E6">
              <w:rPr>
                <w:rFonts w:cstheme="minorHAnsi"/>
                <w:bCs/>
                <w:i/>
                <w:sz w:val="24"/>
                <w:szCs w:val="24"/>
              </w:rPr>
              <w:t>Regular</w:t>
            </w:r>
            <w:r w:rsidR="00B674E7" w:rsidRPr="006C10E6">
              <w:rPr>
                <w:rFonts w:cstheme="minorHAnsi"/>
                <w:bCs/>
                <w:i/>
                <w:sz w:val="24"/>
                <w:szCs w:val="24"/>
              </w:rPr>
              <w:t xml:space="preserve"> Updates</w:t>
            </w:r>
            <w:r w:rsidR="00B674E7" w:rsidRPr="006C10E6">
              <w:rPr>
                <w:rFonts w:cstheme="minorHAnsi"/>
                <w:bCs/>
                <w:sz w:val="24"/>
                <w:szCs w:val="24"/>
              </w:rPr>
              <w:t xml:space="preserve">”) </w:t>
            </w:r>
            <w:r w:rsidR="007A192E" w:rsidRPr="006C10E6">
              <w:rPr>
                <w:rFonts w:cstheme="minorHAnsi"/>
                <w:bCs/>
                <w:sz w:val="24"/>
                <w:szCs w:val="24"/>
              </w:rPr>
              <w:t>are as under</w:t>
            </w:r>
            <w:r w:rsidR="00642407" w:rsidRPr="006C10E6">
              <w:rPr>
                <w:rFonts w:cstheme="minorHAnsi"/>
                <w:bCs/>
                <w:sz w:val="24"/>
                <w:szCs w:val="24"/>
              </w:rPr>
              <w:t xml:space="preserve"> </w:t>
            </w:r>
            <w:r w:rsidR="007A192E" w:rsidRPr="006C10E6">
              <w:rPr>
                <w:rFonts w:cstheme="minorHAnsi"/>
                <w:bCs/>
                <w:sz w:val="24"/>
                <w:szCs w:val="24"/>
              </w:rPr>
              <w:t>—</w:t>
            </w:r>
          </w:p>
          <w:p w14:paraId="60B958AF" w14:textId="77777777" w:rsidR="008B2670" w:rsidRPr="006C10E6" w:rsidRDefault="008B2670" w:rsidP="006C10E6">
            <w:pPr>
              <w:pStyle w:val="ListParagraph"/>
              <w:numPr>
                <w:ilvl w:val="0"/>
                <w:numId w:val="7"/>
              </w:numPr>
              <w:autoSpaceDE w:val="0"/>
              <w:autoSpaceDN w:val="0"/>
              <w:adjustRightInd w:val="0"/>
              <w:spacing w:before="0" w:after="0"/>
              <w:ind w:left="430" w:hanging="430"/>
              <w:jc w:val="both"/>
              <w:rPr>
                <w:rFonts w:cstheme="minorHAnsi"/>
                <w:sz w:val="24"/>
                <w:szCs w:val="24"/>
              </w:rPr>
            </w:pPr>
            <w:r w:rsidRPr="006C10E6">
              <w:rPr>
                <w:rFonts w:cstheme="minorHAnsi"/>
                <w:sz w:val="24"/>
                <w:szCs w:val="24"/>
              </w:rPr>
              <w:t>The Cr.P.C., 1973 consists of total ______Sections—</w:t>
            </w:r>
            <w:r w:rsidRPr="006C10E6">
              <w:rPr>
                <w:rFonts w:cstheme="minorHAnsi"/>
                <w:b/>
                <w:sz w:val="24"/>
                <w:szCs w:val="24"/>
              </w:rPr>
              <w:t>484 Sections</w:t>
            </w:r>
          </w:p>
          <w:p w14:paraId="67466518" w14:textId="77777777" w:rsidR="008B2670" w:rsidRPr="006C10E6" w:rsidRDefault="008B2670" w:rsidP="006C10E6">
            <w:pPr>
              <w:pStyle w:val="ListParagraph"/>
              <w:numPr>
                <w:ilvl w:val="0"/>
                <w:numId w:val="7"/>
              </w:numPr>
              <w:autoSpaceDE w:val="0"/>
              <w:autoSpaceDN w:val="0"/>
              <w:adjustRightInd w:val="0"/>
              <w:spacing w:before="0" w:after="0"/>
              <w:ind w:left="430" w:hanging="430"/>
              <w:jc w:val="both"/>
              <w:rPr>
                <w:rFonts w:cstheme="minorHAnsi"/>
                <w:sz w:val="24"/>
                <w:szCs w:val="24"/>
              </w:rPr>
            </w:pPr>
            <w:r w:rsidRPr="006C10E6">
              <w:rPr>
                <w:rFonts w:cstheme="minorHAnsi"/>
                <w:sz w:val="24"/>
                <w:szCs w:val="24"/>
              </w:rPr>
              <w:t xml:space="preserve">As per Section______of the Cr.P.C., civil force may be used by any Executive Magistrate or officer in charge of a police station or, in the absence of such officer in charge, any police officer, </w:t>
            </w:r>
            <w:r w:rsidRPr="006C10E6">
              <w:rPr>
                <w:rFonts w:cstheme="minorHAnsi"/>
                <w:i/>
                <w:sz w:val="24"/>
                <w:szCs w:val="24"/>
              </w:rPr>
              <w:t>not below the rank of a sub-inspector</w:t>
            </w:r>
            <w:r w:rsidRPr="006C10E6">
              <w:rPr>
                <w:rFonts w:cstheme="minorHAnsi"/>
                <w:sz w:val="24"/>
                <w:szCs w:val="24"/>
              </w:rPr>
              <w:t xml:space="preserve"> to disperse unlawful assembly—</w:t>
            </w:r>
            <w:r w:rsidRPr="006C10E6">
              <w:rPr>
                <w:rFonts w:cstheme="minorHAnsi"/>
                <w:b/>
                <w:sz w:val="24"/>
                <w:szCs w:val="24"/>
              </w:rPr>
              <w:t>Section 129</w:t>
            </w:r>
            <w:r w:rsidRPr="006C10E6">
              <w:rPr>
                <w:rFonts w:cstheme="minorHAnsi"/>
                <w:sz w:val="24"/>
                <w:szCs w:val="24"/>
              </w:rPr>
              <w:t xml:space="preserve"> </w:t>
            </w:r>
          </w:p>
          <w:p w14:paraId="52B21B08" w14:textId="77777777" w:rsidR="008B2670" w:rsidRPr="006C10E6" w:rsidRDefault="008B2670" w:rsidP="006C10E6">
            <w:pPr>
              <w:pStyle w:val="ListParagraph"/>
              <w:numPr>
                <w:ilvl w:val="0"/>
                <w:numId w:val="7"/>
              </w:numPr>
              <w:autoSpaceDE w:val="0"/>
              <w:autoSpaceDN w:val="0"/>
              <w:adjustRightInd w:val="0"/>
              <w:spacing w:before="0" w:after="0"/>
              <w:ind w:left="430" w:hanging="430"/>
              <w:jc w:val="both"/>
              <w:rPr>
                <w:rFonts w:cstheme="minorHAnsi"/>
                <w:sz w:val="24"/>
                <w:szCs w:val="24"/>
              </w:rPr>
            </w:pPr>
            <w:r w:rsidRPr="006C10E6">
              <w:rPr>
                <w:rFonts w:cstheme="minorHAnsi"/>
                <w:sz w:val="24"/>
                <w:szCs w:val="24"/>
              </w:rPr>
              <w:t>As per Section______of the Cr.P.C., armed force may be used by the Executive Magistrate of the highest rank who is to disperse unlawful assembly—</w:t>
            </w:r>
            <w:r w:rsidRPr="006C10E6">
              <w:rPr>
                <w:rFonts w:cstheme="minorHAnsi"/>
                <w:b/>
                <w:sz w:val="24"/>
                <w:szCs w:val="24"/>
              </w:rPr>
              <w:t>Section 130</w:t>
            </w:r>
          </w:p>
          <w:p w14:paraId="70E37B24" w14:textId="77777777" w:rsidR="008B2670" w:rsidRPr="006C10E6" w:rsidRDefault="008B2670" w:rsidP="006C10E6">
            <w:pPr>
              <w:pStyle w:val="ListParagraph"/>
              <w:numPr>
                <w:ilvl w:val="0"/>
                <w:numId w:val="7"/>
              </w:numPr>
              <w:autoSpaceDE w:val="0"/>
              <w:autoSpaceDN w:val="0"/>
              <w:adjustRightInd w:val="0"/>
              <w:spacing w:before="0" w:after="0"/>
              <w:ind w:left="430" w:hanging="430"/>
              <w:jc w:val="both"/>
              <w:rPr>
                <w:rFonts w:cstheme="minorHAnsi"/>
                <w:sz w:val="24"/>
                <w:szCs w:val="24"/>
              </w:rPr>
            </w:pPr>
            <w:r w:rsidRPr="006C10E6">
              <w:rPr>
                <w:rFonts w:cstheme="minorHAnsi"/>
                <w:b/>
                <w:sz w:val="24"/>
                <w:szCs w:val="24"/>
              </w:rPr>
              <w:t>Chapter_____</w:t>
            </w:r>
            <w:r w:rsidRPr="006C10E6">
              <w:rPr>
                <w:rFonts w:cstheme="minorHAnsi"/>
                <w:sz w:val="24"/>
                <w:szCs w:val="24"/>
              </w:rPr>
              <w:t>of the Cr.P.C. deals with the trial before a Court of Session—</w:t>
            </w:r>
            <w:r w:rsidRPr="006C10E6">
              <w:rPr>
                <w:rFonts w:cstheme="minorHAnsi"/>
                <w:b/>
                <w:sz w:val="24"/>
                <w:szCs w:val="24"/>
              </w:rPr>
              <w:t xml:space="preserve">Chapter XVIII </w:t>
            </w:r>
          </w:p>
          <w:p w14:paraId="147F1FD9" w14:textId="77777777" w:rsidR="004C3B41" w:rsidRPr="004C3B41" w:rsidRDefault="008B2670" w:rsidP="004C3B41">
            <w:pPr>
              <w:pStyle w:val="ListParagraph"/>
              <w:numPr>
                <w:ilvl w:val="0"/>
                <w:numId w:val="7"/>
              </w:numPr>
              <w:autoSpaceDE w:val="0"/>
              <w:autoSpaceDN w:val="0"/>
              <w:adjustRightInd w:val="0"/>
              <w:spacing w:before="0" w:after="0"/>
              <w:ind w:left="430" w:hanging="430"/>
              <w:jc w:val="both"/>
              <w:rPr>
                <w:rFonts w:cstheme="minorHAnsi"/>
                <w:sz w:val="24"/>
                <w:szCs w:val="24"/>
              </w:rPr>
            </w:pPr>
            <w:r w:rsidRPr="004C3B41">
              <w:rPr>
                <w:rFonts w:cstheme="minorHAnsi"/>
                <w:sz w:val="24"/>
                <w:szCs w:val="24"/>
              </w:rPr>
              <w:lastRenderedPageBreak/>
              <w:t>As per Section_____of the Cr.P.C., in every trial before a Court of Session, the prosecution shall be conducted by a Public Prosecutor—</w:t>
            </w:r>
            <w:r w:rsidRPr="004C3B41">
              <w:rPr>
                <w:rFonts w:cstheme="minorHAnsi"/>
                <w:b/>
                <w:sz w:val="24"/>
                <w:szCs w:val="24"/>
              </w:rPr>
              <w:t>Section 225</w:t>
            </w:r>
            <w:r w:rsidRPr="004C3B41">
              <w:rPr>
                <w:rFonts w:cstheme="minorHAnsi"/>
                <w:sz w:val="24"/>
                <w:szCs w:val="24"/>
              </w:rPr>
              <w:t>.</w:t>
            </w:r>
          </w:p>
          <w:p w14:paraId="2F223612" w14:textId="6B44EE6F" w:rsidR="004C3B41" w:rsidRPr="004C3B41" w:rsidRDefault="004C3B41" w:rsidP="004C3B41">
            <w:pPr>
              <w:pStyle w:val="ListParagraph"/>
              <w:numPr>
                <w:ilvl w:val="0"/>
                <w:numId w:val="7"/>
              </w:numPr>
              <w:autoSpaceDE w:val="0"/>
              <w:autoSpaceDN w:val="0"/>
              <w:adjustRightInd w:val="0"/>
              <w:spacing w:before="0" w:after="0"/>
              <w:ind w:left="430" w:hanging="430"/>
              <w:jc w:val="both"/>
              <w:rPr>
                <w:rFonts w:cstheme="minorHAnsi"/>
                <w:sz w:val="24"/>
                <w:szCs w:val="24"/>
              </w:rPr>
            </w:pPr>
            <w:r w:rsidRPr="004C3B41">
              <w:rPr>
                <w:b/>
                <w:bCs/>
                <w:sz w:val="24"/>
                <w:szCs w:val="24"/>
              </w:rPr>
              <w:t>True/ False</w:t>
            </w:r>
            <w:r w:rsidRPr="004C3B41">
              <w:rPr>
                <w:sz w:val="24"/>
                <w:szCs w:val="24"/>
              </w:rPr>
              <w:t xml:space="preserve">: </w:t>
            </w:r>
            <w:r w:rsidR="006C10E6" w:rsidRPr="004C3B41">
              <w:rPr>
                <w:sz w:val="24"/>
                <w:szCs w:val="24"/>
              </w:rPr>
              <w:t>Where, in a trial before the Court of Session, the accused is not represented by a pleader, and where it appears to the Court that the accused has not sufficient means to engage a pleader, the Court shall assign a pleader for his defence at the expense of the State</w:t>
            </w:r>
            <w:r w:rsidRPr="004C3B41">
              <w:rPr>
                <w:sz w:val="24"/>
                <w:szCs w:val="24"/>
              </w:rPr>
              <w:t>—</w:t>
            </w:r>
            <w:r w:rsidRPr="004C3B41">
              <w:rPr>
                <w:b/>
                <w:bCs/>
                <w:sz w:val="24"/>
                <w:szCs w:val="24"/>
              </w:rPr>
              <w:t>True</w:t>
            </w:r>
            <w:r w:rsidRPr="004C3B41">
              <w:rPr>
                <w:sz w:val="24"/>
                <w:szCs w:val="24"/>
              </w:rPr>
              <w:t xml:space="preserve"> </w:t>
            </w:r>
            <w:r w:rsidRPr="004C3B41">
              <w:rPr>
                <w:rFonts w:eastAsia="Palatino" w:cstheme="minorHAnsi"/>
                <w:b/>
                <w:color w:val="000000"/>
                <w:sz w:val="24"/>
                <w:szCs w:val="24"/>
              </w:rPr>
              <w:t>(</w:t>
            </w:r>
            <w:r w:rsidRPr="004C3B41">
              <w:rPr>
                <w:rFonts w:eastAsia="Palatino" w:cstheme="minorHAnsi"/>
                <w:color w:val="000000"/>
                <w:sz w:val="24"/>
                <w:szCs w:val="24"/>
              </w:rPr>
              <w:t>Refer</w:t>
            </w:r>
            <w:r w:rsidRPr="004C3B41">
              <w:rPr>
                <w:rFonts w:eastAsia="Palatino" w:cstheme="minorHAnsi"/>
                <w:b/>
                <w:color w:val="000000"/>
                <w:sz w:val="24"/>
                <w:szCs w:val="24"/>
              </w:rPr>
              <w:t xml:space="preserve"> </w:t>
            </w:r>
            <w:r w:rsidRPr="004C3B41">
              <w:rPr>
                <w:rFonts w:eastAsia="Palatino" w:cstheme="minorHAnsi"/>
                <w:b/>
                <w:color w:val="000000"/>
                <w:sz w:val="24"/>
                <w:szCs w:val="24"/>
              </w:rPr>
              <w:t xml:space="preserve">Section 304 </w:t>
            </w:r>
            <w:r w:rsidRPr="004C3B41">
              <w:rPr>
                <w:rFonts w:eastAsia="Palatino" w:cstheme="minorHAnsi"/>
                <w:bCs/>
                <w:color w:val="000000"/>
                <w:sz w:val="24"/>
                <w:szCs w:val="24"/>
              </w:rPr>
              <w:t>of the Cr.P.C., 1973</w:t>
            </w:r>
            <w:r w:rsidRPr="004C3B41">
              <w:rPr>
                <w:rFonts w:eastAsia="Palatino" w:cstheme="minorHAnsi"/>
                <w:b/>
                <w:color w:val="000000"/>
                <w:sz w:val="24"/>
                <w:szCs w:val="24"/>
              </w:rPr>
              <w:t>)</w:t>
            </w:r>
          </w:p>
          <w:p w14:paraId="41D7AA68" w14:textId="6F33E967" w:rsidR="002E2B2A" w:rsidRPr="006C10E6" w:rsidRDefault="008B2670" w:rsidP="004C3B41">
            <w:pPr>
              <w:pStyle w:val="ListParagraph"/>
              <w:numPr>
                <w:ilvl w:val="0"/>
                <w:numId w:val="7"/>
              </w:numPr>
              <w:autoSpaceDE w:val="0"/>
              <w:autoSpaceDN w:val="0"/>
              <w:adjustRightInd w:val="0"/>
              <w:spacing w:before="0" w:after="0"/>
              <w:ind w:left="430" w:hanging="430"/>
              <w:jc w:val="both"/>
              <w:rPr>
                <w:rFonts w:cstheme="minorHAnsi"/>
                <w:sz w:val="24"/>
                <w:szCs w:val="24"/>
              </w:rPr>
            </w:pPr>
            <w:r w:rsidRPr="004C3B41">
              <w:rPr>
                <w:rFonts w:cstheme="minorHAnsi"/>
                <w:sz w:val="24"/>
                <w:szCs w:val="24"/>
              </w:rPr>
              <w:t>As per Section_____of the Cr.P.C., the judgment in every trial in any Criminal Court or original jurisdiction shall be pronounced in open Court—</w:t>
            </w:r>
            <w:r w:rsidRPr="004C3B41">
              <w:rPr>
                <w:rFonts w:cstheme="minorHAnsi"/>
                <w:b/>
                <w:sz w:val="24"/>
                <w:szCs w:val="24"/>
              </w:rPr>
              <w:t>Section 353.</w:t>
            </w:r>
          </w:p>
        </w:tc>
      </w:tr>
      <w:tr w:rsidR="006B3646" w:rsidRPr="00910B2C" w14:paraId="3CA454CE" w14:textId="77777777" w:rsidTr="002A5519">
        <w:tc>
          <w:tcPr>
            <w:tcW w:w="625" w:type="dxa"/>
          </w:tcPr>
          <w:p w14:paraId="6A991729" w14:textId="6367034A" w:rsidR="006B3646" w:rsidRPr="006C10E6" w:rsidRDefault="00347883" w:rsidP="006C10E6">
            <w:pPr>
              <w:spacing w:before="0" w:after="0"/>
              <w:jc w:val="both"/>
              <w:rPr>
                <w:rFonts w:cstheme="minorHAnsi"/>
                <w:b/>
                <w:bCs/>
                <w:color w:val="2B70FF" w:themeColor="accent6" w:themeTint="99"/>
                <w:sz w:val="24"/>
                <w:szCs w:val="24"/>
              </w:rPr>
            </w:pPr>
            <w:r w:rsidRPr="006C10E6">
              <w:rPr>
                <w:rFonts w:cstheme="minorHAnsi"/>
                <w:b/>
                <w:bCs/>
                <w:color w:val="FF0000"/>
                <w:sz w:val="24"/>
                <w:szCs w:val="24"/>
              </w:rPr>
              <w:lastRenderedPageBreak/>
              <w:t>[</w:t>
            </w:r>
            <w:r w:rsidR="00D13F7C" w:rsidRPr="006C10E6">
              <w:rPr>
                <w:rFonts w:cstheme="minorHAnsi"/>
                <w:b/>
                <w:bCs/>
                <w:color w:val="FF0000"/>
                <w:sz w:val="24"/>
                <w:szCs w:val="24"/>
              </w:rPr>
              <w:t>6</w:t>
            </w:r>
            <w:r w:rsidRPr="006C10E6">
              <w:rPr>
                <w:rFonts w:cstheme="minorHAnsi"/>
                <w:b/>
                <w:bCs/>
                <w:color w:val="FF0000"/>
                <w:sz w:val="24"/>
                <w:szCs w:val="24"/>
              </w:rPr>
              <w:t>]</w:t>
            </w:r>
          </w:p>
        </w:tc>
        <w:tc>
          <w:tcPr>
            <w:tcW w:w="9023" w:type="dxa"/>
          </w:tcPr>
          <w:p w14:paraId="0E1A6CC5" w14:textId="5653E544" w:rsidR="006B3646" w:rsidRPr="006C10E6" w:rsidRDefault="007A192E" w:rsidP="006C10E6">
            <w:pPr>
              <w:spacing w:before="0" w:after="0"/>
              <w:jc w:val="both"/>
              <w:rPr>
                <w:rFonts w:cstheme="minorHAnsi"/>
                <w:bCs/>
                <w:sz w:val="24"/>
                <w:szCs w:val="24"/>
              </w:rPr>
            </w:pPr>
            <w:r w:rsidRPr="006C10E6">
              <w:rPr>
                <w:rFonts w:cstheme="minorHAnsi"/>
                <w:b/>
                <w:bCs/>
                <w:color w:val="FFFF00"/>
                <w:sz w:val="24"/>
                <w:szCs w:val="24"/>
                <w:highlight w:val="darkGreen"/>
                <w:u w:val="single"/>
              </w:rPr>
              <w:t>Memorable Points</w:t>
            </w:r>
            <w:r w:rsidRPr="006C10E6">
              <w:rPr>
                <w:rFonts w:cstheme="minorHAnsi"/>
                <w:b/>
                <w:bCs/>
                <w:color w:val="FFFF00"/>
                <w:sz w:val="24"/>
                <w:szCs w:val="24"/>
                <w:highlight w:val="blue"/>
                <w:u w:val="single"/>
              </w:rPr>
              <w:t xml:space="preserve"> (Misc.)</w:t>
            </w:r>
            <w:r w:rsidRPr="006C10E6">
              <w:rPr>
                <w:rFonts w:cstheme="minorHAnsi"/>
                <w:bCs/>
                <w:color w:val="FFFF00"/>
                <w:sz w:val="24"/>
                <w:szCs w:val="24"/>
              </w:rPr>
              <w:t>:</w:t>
            </w:r>
            <w:r w:rsidR="00A50651" w:rsidRPr="006C10E6">
              <w:rPr>
                <w:rFonts w:cstheme="minorHAnsi"/>
                <w:bCs/>
                <w:color w:val="FFFF00"/>
                <w:sz w:val="24"/>
                <w:szCs w:val="24"/>
              </w:rPr>
              <w:t xml:space="preserve"> </w:t>
            </w:r>
            <w:r w:rsidRPr="006C10E6">
              <w:rPr>
                <w:rFonts w:cstheme="minorHAnsi"/>
                <w:bCs/>
                <w:sz w:val="24"/>
                <w:szCs w:val="24"/>
              </w:rPr>
              <w:t xml:space="preserve">Memorable points under </w:t>
            </w:r>
            <w:r w:rsidR="009E69CC" w:rsidRPr="006C10E6">
              <w:rPr>
                <w:rFonts w:cstheme="minorHAnsi"/>
                <w:bCs/>
                <w:sz w:val="24"/>
                <w:szCs w:val="24"/>
              </w:rPr>
              <w:t xml:space="preserve">Indian Constitution and </w:t>
            </w:r>
            <w:r w:rsidRPr="006C10E6">
              <w:rPr>
                <w:rFonts w:cstheme="minorHAnsi"/>
                <w:bCs/>
                <w:sz w:val="24"/>
                <w:szCs w:val="24"/>
              </w:rPr>
              <w:t>various miscellaneous important Acts are as under</w:t>
            </w:r>
            <w:r w:rsidR="00347883" w:rsidRPr="006C10E6">
              <w:rPr>
                <w:rFonts w:cstheme="minorHAnsi"/>
                <w:bCs/>
                <w:sz w:val="24"/>
                <w:szCs w:val="24"/>
              </w:rPr>
              <w:t xml:space="preserve"> (total </w:t>
            </w:r>
            <w:r w:rsidR="0011656B" w:rsidRPr="006C10E6">
              <w:rPr>
                <w:rFonts w:cstheme="minorHAnsi"/>
                <w:b/>
                <w:sz w:val="24"/>
                <w:szCs w:val="24"/>
                <w:highlight w:val="yellow"/>
              </w:rPr>
              <w:t>3</w:t>
            </w:r>
            <w:r w:rsidR="002E2B2A" w:rsidRPr="006C10E6">
              <w:rPr>
                <w:rFonts w:cstheme="minorHAnsi"/>
                <w:b/>
                <w:sz w:val="24"/>
                <w:szCs w:val="24"/>
                <w:highlight w:val="yellow"/>
              </w:rPr>
              <w:t>7</w:t>
            </w:r>
            <w:r w:rsidR="002F535C" w:rsidRPr="006C10E6">
              <w:rPr>
                <w:rFonts w:cstheme="minorHAnsi"/>
                <w:b/>
                <w:sz w:val="24"/>
                <w:szCs w:val="24"/>
                <w:highlight w:val="yellow"/>
              </w:rPr>
              <w:t>0</w:t>
            </w:r>
            <w:r w:rsidR="00347883" w:rsidRPr="006C10E6">
              <w:rPr>
                <w:rFonts w:cstheme="minorHAnsi"/>
                <w:b/>
                <w:sz w:val="24"/>
                <w:szCs w:val="24"/>
                <w:highlight w:val="yellow"/>
              </w:rPr>
              <w:t xml:space="preserve"> </w:t>
            </w:r>
            <w:r w:rsidR="00347883" w:rsidRPr="006C10E6">
              <w:rPr>
                <w:rFonts w:cstheme="minorHAnsi"/>
                <w:b/>
                <w:i/>
                <w:iCs/>
                <w:sz w:val="24"/>
                <w:szCs w:val="24"/>
                <w:highlight w:val="yellow"/>
              </w:rPr>
              <w:t>p</w:t>
            </w:r>
            <w:r w:rsidR="00347883" w:rsidRPr="006C10E6">
              <w:rPr>
                <w:rFonts w:cstheme="minorHAnsi"/>
                <w:b/>
                <w:bCs/>
                <w:i/>
                <w:sz w:val="24"/>
                <w:szCs w:val="24"/>
                <w:highlight w:val="yellow"/>
              </w:rPr>
              <w:t>oints</w:t>
            </w:r>
            <w:r w:rsidR="00347883" w:rsidRPr="006C10E6">
              <w:rPr>
                <w:rFonts w:cstheme="minorHAnsi"/>
                <w:b/>
                <w:bCs/>
                <w:i/>
                <w:sz w:val="24"/>
                <w:szCs w:val="24"/>
              </w:rPr>
              <w:t xml:space="preserve"> already covered</w:t>
            </w:r>
            <w:r w:rsidR="00347883" w:rsidRPr="006C10E6">
              <w:rPr>
                <w:rFonts w:cstheme="minorHAnsi"/>
                <w:bCs/>
                <w:i/>
                <w:sz w:val="24"/>
                <w:szCs w:val="24"/>
              </w:rPr>
              <w:t xml:space="preserve"> under previous issues of “Daily Updates</w:t>
            </w:r>
            <w:r w:rsidR="00347883" w:rsidRPr="006C10E6">
              <w:rPr>
                <w:rFonts w:cstheme="minorHAnsi"/>
                <w:bCs/>
                <w:sz w:val="24"/>
                <w:szCs w:val="24"/>
              </w:rPr>
              <w:t>”)</w:t>
            </w:r>
            <w:r w:rsidRPr="006C10E6">
              <w:rPr>
                <w:rFonts w:cstheme="minorHAnsi"/>
                <w:bCs/>
                <w:sz w:val="24"/>
                <w:szCs w:val="24"/>
              </w:rPr>
              <w:t>—</w:t>
            </w:r>
          </w:p>
          <w:p w14:paraId="404EE9AD" w14:textId="77777777" w:rsidR="004C3B41" w:rsidRDefault="002E2B2A" w:rsidP="004C3B41">
            <w:pPr>
              <w:numPr>
                <w:ilvl w:val="0"/>
                <w:numId w:val="8"/>
              </w:numPr>
              <w:pBdr>
                <w:top w:val="nil"/>
                <w:left w:val="nil"/>
                <w:bottom w:val="nil"/>
                <w:right w:val="nil"/>
                <w:between w:val="nil"/>
              </w:pBdr>
              <w:spacing w:before="0" w:after="0"/>
              <w:ind w:left="430" w:hanging="470"/>
              <w:jc w:val="both"/>
              <w:rPr>
                <w:rFonts w:eastAsia="Palatino" w:cstheme="minorHAnsi"/>
                <w:color w:val="000000"/>
                <w:sz w:val="24"/>
                <w:szCs w:val="24"/>
              </w:rPr>
            </w:pPr>
            <w:r w:rsidRPr="006C10E6">
              <w:rPr>
                <w:rFonts w:cstheme="minorHAnsi"/>
                <w:b/>
                <w:bCs/>
                <w:sz w:val="24"/>
                <w:szCs w:val="24"/>
                <w:highlight w:val="cyan"/>
                <w:u w:val="single"/>
              </w:rPr>
              <w:t>Constitution of India, 1950</w:t>
            </w:r>
            <w:r w:rsidRPr="006C10E6">
              <w:rPr>
                <w:rFonts w:cstheme="minorHAnsi"/>
                <w:b/>
                <w:bCs/>
                <w:sz w:val="24"/>
                <w:szCs w:val="24"/>
              </w:rPr>
              <w:t xml:space="preserve">: </w:t>
            </w:r>
            <w:r w:rsidR="008B2670" w:rsidRPr="006C10E6">
              <w:rPr>
                <w:rFonts w:eastAsia="Palatino" w:cstheme="minorHAnsi"/>
                <w:color w:val="000000"/>
                <w:sz w:val="24"/>
                <w:szCs w:val="24"/>
              </w:rPr>
              <w:t>The total number of members in the Legislative Council of a State having such a Council shall not exceed ______________ of the total number of members in the Legislative Assembly of that State—</w:t>
            </w:r>
            <w:r w:rsidR="008B2670" w:rsidRPr="006C10E6">
              <w:rPr>
                <w:rFonts w:eastAsia="Palatino" w:cstheme="minorHAnsi"/>
                <w:b/>
                <w:color w:val="000000"/>
                <w:sz w:val="24"/>
                <w:szCs w:val="24"/>
              </w:rPr>
              <w:t>One Third (</w:t>
            </w:r>
            <w:r w:rsidR="008B2670" w:rsidRPr="006C10E6">
              <w:rPr>
                <w:rFonts w:eastAsia="Palatino" w:cstheme="minorHAnsi"/>
                <w:color w:val="000000"/>
                <w:sz w:val="24"/>
                <w:szCs w:val="24"/>
              </w:rPr>
              <w:t>Refer</w:t>
            </w:r>
            <w:r w:rsidR="008B2670" w:rsidRPr="006C10E6">
              <w:rPr>
                <w:rFonts w:eastAsia="Palatino" w:cstheme="minorHAnsi"/>
                <w:b/>
                <w:color w:val="000000"/>
                <w:sz w:val="24"/>
                <w:szCs w:val="24"/>
              </w:rPr>
              <w:t xml:space="preserve"> </w:t>
            </w:r>
            <w:r w:rsidR="008B2670" w:rsidRPr="006C10E6">
              <w:rPr>
                <w:rFonts w:eastAsia="Palatino" w:cstheme="minorHAnsi"/>
                <w:color w:val="000000"/>
                <w:sz w:val="24"/>
                <w:szCs w:val="24"/>
              </w:rPr>
              <w:t>Article 171 of the Indian Constitution</w:t>
            </w:r>
            <w:r w:rsidR="008B2670" w:rsidRPr="006C10E6">
              <w:rPr>
                <w:rFonts w:eastAsia="Palatino" w:cstheme="minorHAnsi"/>
                <w:b/>
                <w:color w:val="000000"/>
                <w:sz w:val="24"/>
                <w:szCs w:val="24"/>
              </w:rPr>
              <w:t>)</w:t>
            </w:r>
          </w:p>
          <w:p w14:paraId="78F5D14E" w14:textId="77777777" w:rsidR="004C3B41" w:rsidRDefault="004C0F38" w:rsidP="004C3B41">
            <w:pPr>
              <w:numPr>
                <w:ilvl w:val="0"/>
                <w:numId w:val="8"/>
              </w:numPr>
              <w:pBdr>
                <w:top w:val="nil"/>
                <w:left w:val="nil"/>
                <w:bottom w:val="nil"/>
                <w:right w:val="nil"/>
                <w:between w:val="nil"/>
              </w:pBdr>
              <w:spacing w:before="0" w:after="0"/>
              <w:ind w:left="430" w:hanging="430"/>
              <w:jc w:val="both"/>
              <w:rPr>
                <w:rFonts w:eastAsia="Palatino" w:cstheme="minorHAnsi"/>
                <w:color w:val="000000"/>
                <w:sz w:val="24"/>
                <w:szCs w:val="24"/>
              </w:rPr>
            </w:pPr>
            <w:r w:rsidRPr="004C3B41">
              <w:rPr>
                <w:rFonts w:cstheme="minorHAnsi"/>
                <w:b/>
                <w:bCs/>
                <w:sz w:val="24"/>
                <w:szCs w:val="24"/>
                <w:highlight w:val="yellow"/>
                <w:u w:val="single"/>
              </w:rPr>
              <w:t>Code of Civil Procedure</w:t>
            </w:r>
            <w:r w:rsidRPr="004C3B41">
              <w:rPr>
                <w:rFonts w:cstheme="minorHAnsi"/>
                <w:b/>
                <w:bCs/>
                <w:sz w:val="24"/>
                <w:szCs w:val="24"/>
              </w:rPr>
              <w:t>:</w:t>
            </w:r>
            <w:r w:rsidRPr="004C3B41">
              <w:rPr>
                <w:rFonts w:cstheme="minorHAnsi"/>
                <w:sz w:val="24"/>
                <w:szCs w:val="24"/>
              </w:rPr>
              <w:t xml:space="preserve"> </w:t>
            </w:r>
            <w:r w:rsidR="008B2670" w:rsidRPr="004C3B41">
              <w:rPr>
                <w:rFonts w:eastAsia="Palatino" w:cstheme="minorHAnsi"/>
                <w:color w:val="000000"/>
                <w:sz w:val="24"/>
                <w:szCs w:val="24"/>
              </w:rPr>
              <w:t>CPC</w:t>
            </w:r>
            <w:r w:rsidR="008B2670" w:rsidRPr="004C3B41">
              <w:rPr>
                <w:rFonts w:eastAsia="Palatino" w:cstheme="minorHAnsi"/>
                <w:b/>
                <w:color w:val="000000"/>
                <w:sz w:val="24"/>
                <w:szCs w:val="24"/>
              </w:rPr>
              <w:t xml:space="preserve">: </w:t>
            </w:r>
            <w:r w:rsidR="008B2670" w:rsidRPr="004C3B41">
              <w:rPr>
                <w:rFonts w:eastAsia="Times" w:cstheme="minorHAnsi"/>
                <w:color w:val="000000"/>
                <w:sz w:val="24"/>
                <w:szCs w:val="24"/>
              </w:rPr>
              <w:t>Sales of immovable property in execution of decrees may be ordered by any Court other than—</w:t>
            </w:r>
            <w:r w:rsidR="008B2670" w:rsidRPr="004C3B41">
              <w:rPr>
                <w:rFonts w:eastAsia="Times" w:cstheme="minorHAnsi"/>
                <w:b/>
                <w:color w:val="000000"/>
                <w:sz w:val="24"/>
                <w:szCs w:val="24"/>
              </w:rPr>
              <w:t>Court of Small Causes</w:t>
            </w:r>
            <w:r w:rsidR="008B2670" w:rsidRPr="004C3B41">
              <w:rPr>
                <w:rFonts w:eastAsia="Times" w:cstheme="minorHAnsi"/>
                <w:color w:val="000000"/>
                <w:sz w:val="24"/>
                <w:szCs w:val="24"/>
              </w:rPr>
              <w:t>. (Refer Rule 82 to Order 21 of CPC.)</w:t>
            </w:r>
          </w:p>
          <w:p w14:paraId="19250A76" w14:textId="77777777" w:rsidR="004C3B41" w:rsidRDefault="00676C8C" w:rsidP="004C3B41">
            <w:pPr>
              <w:numPr>
                <w:ilvl w:val="0"/>
                <w:numId w:val="8"/>
              </w:numPr>
              <w:pBdr>
                <w:top w:val="nil"/>
                <w:left w:val="nil"/>
                <w:bottom w:val="nil"/>
                <w:right w:val="nil"/>
                <w:between w:val="nil"/>
              </w:pBdr>
              <w:spacing w:before="0" w:after="0"/>
              <w:ind w:left="430" w:hanging="430"/>
              <w:jc w:val="both"/>
              <w:rPr>
                <w:rFonts w:eastAsia="Palatino" w:cstheme="minorHAnsi"/>
                <w:color w:val="000000"/>
                <w:sz w:val="24"/>
                <w:szCs w:val="24"/>
              </w:rPr>
            </w:pPr>
            <w:r w:rsidRPr="004C3B41">
              <w:rPr>
                <w:rFonts w:cstheme="minorHAnsi"/>
                <w:b/>
                <w:bCs/>
                <w:sz w:val="24"/>
                <w:szCs w:val="24"/>
                <w:highlight w:val="green"/>
                <w:u w:val="single"/>
              </w:rPr>
              <w:t>Indian Evidence Act, 1872</w:t>
            </w:r>
            <w:r w:rsidR="008C715C" w:rsidRPr="004C3B41">
              <w:rPr>
                <w:rFonts w:cstheme="minorHAnsi"/>
                <w:b/>
                <w:bCs/>
                <w:sz w:val="24"/>
                <w:szCs w:val="24"/>
              </w:rPr>
              <w:t>:</w:t>
            </w:r>
            <w:r w:rsidR="008C715C" w:rsidRPr="004C3B41">
              <w:rPr>
                <w:rFonts w:cstheme="minorHAnsi"/>
                <w:sz w:val="24"/>
                <w:szCs w:val="24"/>
              </w:rPr>
              <w:t xml:space="preserve"> </w:t>
            </w:r>
            <w:r w:rsidR="008B2670" w:rsidRPr="004C3B41">
              <w:rPr>
                <w:rFonts w:eastAsia="Palatino" w:cstheme="minorHAnsi"/>
                <w:color w:val="000000"/>
                <w:sz w:val="24"/>
                <w:szCs w:val="24"/>
              </w:rPr>
              <w:t xml:space="preserve">As per Section____of the Indian Evidence Act, 1872, </w:t>
            </w:r>
            <w:r w:rsidR="008B2670" w:rsidRPr="004C3B41">
              <w:rPr>
                <w:rFonts w:eastAsia="Calibri" w:cstheme="minorHAnsi"/>
                <w:color w:val="000000"/>
                <w:sz w:val="24"/>
                <w:szCs w:val="24"/>
              </w:rPr>
              <w:t>no fact need be proved in any proceeding which the parties thereto or their agents agree to admit at the hearing, or which, before the hearing, they agree to admit by any writing under their hands, or which by any rule of pleading in force at the time they are deemed to have admitted by their pleadings—</w:t>
            </w:r>
            <w:r w:rsidR="008B2670" w:rsidRPr="004C3B41">
              <w:rPr>
                <w:rFonts w:eastAsia="Calibri" w:cstheme="minorHAnsi"/>
                <w:b/>
                <w:color w:val="000000"/>
                <w:sz w:val="24"/>
                <w:szCs w:val="24"/>
              </w:rPr>
              <w:t xml:space="preserve">Section 58 </w:t>
            </w:r>
          </w:p>
          <w:p w14:paraId="1A3C611D" w14:textId="77777777" w:rsidR="004C3B41" w:rsidRDefault="008C715C" w:rsidP="004C3B41">
            <w:pPr>
              <w:numPr>
                <w:ilvl w:val="0"/>
                <w:numId w:val="8"/>
              </w:numPr>
              <w:pBdr>
                <w:top w:val="nil"/>
                <w:left w:val="nil"/>
                <w:bottom w:val="nil"/>
                <w:right w:val="nil"/>
                <w:between w:val="nil"/>
              </w:pBdr>
              <w:spacing w:before="0" w:after="0"/>
              <w:ind w:left="430" w:hanging="430"/>
              <w:jc w:val="both"/>
              <w:rPr>
                <w:rFonts w:eastAsia="Palatino" w:cstheme="minorHAnsi"/>
                <w:color w:val="000000"/>
                <w:sz w:val="24"/>
                <w:szCs w:val="24"/>
              </w:rPr>
            </w:pPr>
            <w:r w:rsidRPr="004C3B41">
              <w:rPr>
                <w:rFonts w:cstheme="minorHAnsi"/>
                <w:b/>
                <w:bCs/>
                <w:sz w:val="24"/>
                <w:szCs w:val="24"/>
                <w:highlight w:val="yellow"/>
                <w:u w:val="single"/>
              </w:rPr>
              <w:t>Indian Penal Code, 1860</w:t>
            </w:r>
            <w:r w:rsidRPr="004C3B41">
              <w:rPr>
                <w:rFonts w:cstheme="minorHAnsi"/>
                <w:b/>
                <w:bCs/>
                <w:sz w:val="24"/>
                <w:szCs w:val="24"/>
              </w:rPr>
              <w:t xml:space="preserve">: </w:t>
            </w:r>
            <w:r w:rsidR="008B2670" w:rsidRPr="004C3B41">
              <w:rPr>
                <w:rFonts w:eastAsia="Times New Roman" w:cstheme="minorHAnsi"/>
                <w:color w:val="000000"/>
                <w:sz w:val="24"/>
                <w:szCs w:val="24"/>
              </w:rPr>
              <w:t>Rash driving or riding on a public way</w:t>
            </w:r>
            <w:r w:rsidR="008B2670" w:rsidRPr="004C3B41">
              <w:rPr>
                <w:rFonts w:eastAsia="Nirmala UI" w:cstheme="minorHAnsi"/>
                <w:color w:val="000000"/>
                <w:sz w:val="24"/>
                <w:szCs w:val="24"/>
              </w:rPr>
              <w:t xml:space="preserve"> is a punishable offence under Section_____of the IPC, 1860—</w:t>
            </w:r>
            <w:r w:rsidR="008B2670" w:rsidRPr="004C3B41">
              <w:rPr>
                <w:rFonts w:eastAsia="Nirmala UI" w:cstheme="minorHAnsi"/>
                <w:b/>
                <w:bCs/>
                <w:color w:val="000000"/>
                <w:sz w:val="24"/>
                <w:szCs w:val="24"/>
              </w:rPr>
              <w:t>Section 279</w:t>
            </w:r>
          </w:p>
          <w:p w14:paraId="02C95793" w14:textId="77777777" w:rsidR="004C3B41" w:rsidRDefault="008C715C" w:rsidP="004C3B41">
            <w:pPr>
              <w:numPr>
                <w:ilvl w:val="0"/>
                <w:numId w:val="8"/>
              </w:numPr>
              <w:pBdr>
                <w:top w:val="nil"/>
                <w:left w:val="nil"/>
                <w:bottom w:val="nil"/>
                <w:right w:val="nil"/>
                <w:between w:val="nil"/>
              </w:pBdr>
              <w:spacing w:before="0" w:after="0"/>
              <w:ind w:left="430" w:hanging="430"/>
              <w:jc w:val="both"/>
              <w:rPr>
                <w:rFonts w:eastAsia="Palatino" w:cstheme="minorHAnsi"/>
                <w:color w:val="000000"/>
                <w:sz w:val="24"/>
                <w:szCs w:val="24"/>
              </w:rPr>
            </w:pPr>
            <w:r w:rsidRPr="004C3B41">
              <w:rPr>
                <w:rFonts w:cstheme="minorHAnsi"/>
                <w:b/>
                <w:bCs/>
                <w:sz w:val="24"/>
                <w:szCs w:val="24"/>
                <w:highlight w:val="cyan"/>
                <w:u w:val="single"/>
              </w:rPr>
              <w:t>Transfer of Property Act, 1882</w:t>
            </w:r>
            <w:r w:rsidRPr="004C3B41">
              <w:rPr>
                <w:rFonts w:cstheme="minorHAnsi"/>
                <w:bCs/>
                <w:sz w:val="24"/>
                <w:szCs w:val="24"/>
              </w:rPr>
              <w:t>:</w:t>
            </w:r>
            <w:r w:rsidR="00381F36" w:rsidRPr="004C3B41">
              <w:rPr>
                <w:rFonts w:cstheme="minorHAnsi"/>
                <w:i/>
                <w:iCs/>
                <w:sz w:val="24"/>
                <w:szCs w:val="24"/>
              </w:rPr>
              <w:t xml:space="preserve"> </w:t>
            </w:r>
            <w:r w:rsidR="008B2670" w:rsidRPr="004C3B41">
              <w:rPr>
                <w:rFonts w:eastAsia="Nirmala UI" w:cstheme="minorHAnsi"/>
                <w:color w:val="000000"/>
                <w:sz w:val="24"/>
                <w:szCs w:val="24"/>
              </w:rPr>
              <w:t xml:space="preserve"> </w:t>
            </w:r>
            <w:r w:rsidR="008B2670" w:rsidRPr="004C3B41">
              <w:rPr>
                <w:rFonts w:eastAsia="Palatino" w:cstheme="minorHAnsi"/>
                <w:b/>
                <w:bCs/>
                <w:color w:val="000000"/>
                <w:sz w:val="24"/>
                <w:szCs w:val="24"/>
              </w:rPr>
              <w:t>True / False</w:t>
            </w:r>
            <w:r w:rsidR="008B2670" w:rsidRPr="004C3B41">
              <w:rPr>
                <w:rFonts w:eastAsia="Palatino" w:cstheme="minorHAnsi"/>
                <w:color w:val="000000"/>
                <w:sz w:val="24"/>
                <w:szCs w:val="24"/>
              </w:rPr>
              <w:t xml:space="preserve">: As per Section 3 of the TPA, 1882, the term </w:t>
            </w:r>
            <w:r w:rsidR="008B2670" w:rsidRPr="004C3B41">
              <w:rPr>
                <w:rFonts w:eastAsia="Calibri" w:cstheme="minorHAnsi"/>
                <w:color w:val="000000"/>
                <w:sz w:val="24"/>
                <w:szCs w:val="24"/>
              </w:rPr>
              <w:t>"</w:t>
            </w:r>
            <w:r w:rsidR="008B2670" w:rsidRPr="004C3B41">
              <w:rPr>
                <w:rFonts w:eastAsia="Calibri" w:cstheme="minorHAnsi"/>
                <w:b/>
                <w:color w:val="000000"/>
                <w:sz w:val="24"/>
                <w:szCs w:val="24"/>
              </w:rPr>
              <w:t>instrument</w:t>
            </w:r>
            <w:r w:rsidR="008B2670" w:rsidRPr="004C3B41">
              <w:rPr>
                <w:rFonts w:eastAsia="Calibri" w:cstheme="minorHAnsi"/>
                <w:color w:val="000000"/>
                <w:sz w:val="24"/>
                <w:szCs w:val="24"/>
              </w:rPr>
              <w:t>" means a non-testamentary instrument—</w:t>
            </w:r>
            <w:r w:rsidR="008B2670" w:rsidRPr="004C3B41">
              <w:rPr>
                <w:rFonts w:eastAsia="Calibri" w:cstheme="minorHAnsi"/>
                <w:b/>
                <w:color w:val="000000"/>
                <w:sz w:val="24"/>
                <w:szCs w:val="24"/>
              </w:rPr>
              <w:t xml:space="preserve">True </w:t>
            </w:r>
          </w:p>
          <w:p w14:paraId="6BE4D2FC" w14:textId="77777777" w:rsidR="004C3B41" w:rsidRDefault="008C715C" w:rsidP="004C3B41">
            <w:pPr>
              <w:numPr>
                <w:ilvl w:val="0"/>
                <w:numId w:val="8"/>
              </w:numPr>
              <w:pBdr>
                <w:top w:val="nil"/>
                <w:left w:val="nil"/>
                <w:bottom w:val="nil"/>
                <w:right w:val="nil"/>
                <w:between w:val="nil"/>
              </w:pBdr>
              <w:spacing w:before="0" w:after="0"/>
              <w:ind w:left="430" w:hanging="430"/>
              <w:jc w:val="both"/>
              <w:rPr>
                <w:rFonts w:eastAsia="Palatino" w:cstheme="minorHAnsi"/>
                <w:color w:val="000000"/>
                <w:sz w:val="24"/>
                <w:szCs w:val="24"/>
              </w:rPr>
            </w:pPr>
            <w:r w:rsidRPr="004C3B41">
              <w:rPr>
                <w:rFonts w:cstheme="minorHAnsi"/>
                <w:b/>
                <w:bCs/>
                <w:sz w:val="24"/>
                <w:szCs w:val="24"/>
                <w:highlight w:val="green"/>
                <w:u w:val="single"/>
              </w:rPr>
              <w:t>Indian Contract Act, 1872</w:t>
            </w:r>
            <w:r w:rsidRPr="004C3B41">
              <w:rPr>
                <w:rFonts w:cstheme="minorHAnsi"/>
                <w:sz w:val="24"/>
                <w:szCs w:val="24"/>
              </w:rPr>
              <w:t xml:space="preserve">: </w:t>
            </w:r>
            <w:r w:rsidR="006C215E" w:rsidRPr="004C3B41">
              <w:rPr>
                <w:rFonts w:cstheme="minorHAnsi"/>
                <w:b/>
                <w:bCs/>
                <w:sz w:val="24"/>
                <w:szCs w:val="24"/>
              </w:rPr>
              <w:t xml:space="preserve">True/ False: </w:t>
            </w:r>
            <w:r w:rsidR="006C215E" w:rsidRPr="004C3B41">
              <w:rPr>
                <w:rFonts w:cstheme="minorHAnsi"/>
                <w:sz w:val="24"/>
                <w:szCs w:val="24"/>
              </w:rPr>
              <w:t>A person who is usually of unsound mind, but occasionally of sound mind, may not make a contract when he is of sound mind—</w:t>
            </w:r>
            <w:r w:rsidR="006C215E" w:rsidRPr="004C3B41">
              <w:rPr>
                <w:rFonts w:cstheme="minorHAnsi"/>
                <w:b/>
                <w:bCs/>
                <w:sz w:val="24"/>
                <w:szCs w:val="24"/>
              </w:rPr>
              <w:t>False</w:t>
            </w:r>
            <w:r w:rsidR="006C215E" w:rsidRPr="004C3B41">
              <w:rPr>
                <w:rFonts w:cstheme="minorHAnsi"/>
                <w:sz w:val="24"/>
                <w:szCs w:val="24"/>
              </w:rPr>
              <w:t xml:space="preserve"> (Refer Section 12 o</w:t>
            </w:r>
            <w:r w:rsidR="006C215E" w:rsidRPr="004C3B41">
              <w:rPr>
                <w:rFonts w:eastAsia="Times New Roman" w:cstheme="minorHAnsi"/>
                <w:sz w:val="24"/>
                <w:szCs w:val="24"/>
              </w:rPr>
              <w:t>f the ICA, 1872)</w:t>
            </w:r>
            <w:r w:rsidR="006C215E" w:rsidRPr="004C3B41">
              <w:rPr>
                <w:rFonts w:cstheme="minorHAnsi"/>
                <w:sz w:val="24"/>
                <w:szCs w:val="24"/>
              </w:rPr>
              <w:t xml:space="preserve"> </w:t>
            </w:r>
          </w:p>
          <w:p w14:paraId="247035B1" w14:textId="77777777" w:rsidR="004C3B41" w:rsidRDefault="008C715C" w:rsidP="004C3B41">
            <w:pPr>
              <w:numPr>
                <w:ilvl w:val="0"/>
                <w:numId w:val="8"/>
              </w:numPr>
              <w:pBdr>
                <w:top w:val="nil"/>
                <w:left w:val="nil"/>
                <w:bottom w:val="nil"/>
                <w:right w:val="nil"/>
                <w:between w:val="nil"/>
              </w:pBdr>
              <w:spacing w:before="0" w:after="0"/>
              <w:ind w:left="430" w:hanging="430"/>
              <w:jc w:val="both"/>
              <w:rPr>
                <w:rFonts w:eastAsia="Palatino" w:cstheme="minorHAnsi"/>
                <w:color w:val="000000"/>
                <w:sz w:val="24"/>
                <w:szCs w:val="24"/>
              </w:rPr>
            </w:pPr>
            <w:r w:rsidRPr="004C3B41">
              <w:rPr>
                <w:rFonts w:cstheme="minorHAnsi"/>
                <w:b/>
                <w:bCs/>
                <w:sz w:val="24"/>
                <w:szCs w:val="24"/>
                <w:highlight w:val="yellow"/>
                <w:u w:val="single"/>
              </w:rPr>
              <w:t>Partnership Act, 1932</w:t>
            </w:r>
            <w:r w:rsidRPr="004C3B41">
              <w:rPr>
                <w:rFonts w:cstheme="minorHAnsi"/>
                <w:b/>
                <w:bCs/>
                <w:sz w:val="24"/>
                <w:szCs w:val="24"/>
                <w:u w:val="single"/>
              </w:rPr>
              <w:t>:</w:t>
            </w:r>
            <w:r w:rsidRPr="004C3B41">
              <w:rPr>
                <w:rFonts w:cstheme="minorHAnsi"/>
                <w:sz w:val="24"/>
                <w:szCs w:val="24"/>
              </w:rPr>
              <w:t xml:space="preserve"> </w:t>
            </w:r>
            <w:r w:rsidR="009A130B" w:rsidRPr="004C3B41">
              <w:rPr>
                <w:rFonts w:cstheme="minorHAnsi"/>
                <w:sz w:val="24"/>
                <w:szCs w:val="24"/>
              </w:rPr>
              <w:t xml:space="preserve"> </w:t>
            </w:r>
            <w:r w:rsidR="00CD1705" w:rsidRPr="004C3B41">
              <w:rPr>
                <w:rFonts w:cstheme="minorHAnsi"/>
                <w:sz w:val="24"/>
                <w:szCs w:val="24"/>
              </w:rPr>
              <w:t>Effect of non-registration of firm is detailed under Section___of the Partnership Act, 1932—</w:t>
            </w:r>
            <w:r w:rsidR="00CD1705" w:rsidRPr="004C3B41">
              <w:rPr>
                <w:rFonts w:cstheme="minorHAnsi"/>
                <w:b/>
                <w:bCs/>
                <w:sz w:val="24"/>
                <w:szCs w:val="24"/>
              </w:rPr>
              <w:t>Section 69</w:t>
            </w:r>
            <w:r w:rsidR="00CD1705" w:rsidRPr="004C3B41">
              <w:rPr>
                <w:rFonts w:cstheme="minorHAnsi"/>
                <w:sz w:val="24"/>
                <w:szCs w:val="24"/>
              </w:rPr>
              <w:t xml:space="preserve"> </w:t>
            </w:r>
          </w:p>
          <w:p w14:paraId="1DE67A18" w14:textId="77777777" w:rsidR="004C3B41" w:rsidRDefault="008C715C" w:rsidP="004C3B41">
            <w:pPr>
              <w:numPr>
                <w:ilvl w:val="0"/>
                <w:numId w:val="8"/>
              </w:numPr>
              <w:pBdr>
                <w:top w:val="nil"/>
                <w:left w:val="nil"/>
                <w:bottom w:val="nil"/>
                <w:right w:val="nil"/>
                <w:between w:val="nil"/>
              </w:pBdr>
              <w:spacing w:before="0" w:after="0"/>
              <w:ind w:left="430" w:hanging="430"/>
              <w:jc w:val="both"/>
              <w:rPr>
                <w:rFonts w:eastAsia="Palatino" w:cstheme="minorHAnsi"/>
                <w:color w:val="000000"/>
                <w:sz w:val="24"/>
                <w:szCs w:val="24"/>
              </w:rPr>
            </w:pPr>
            <w:r w:rsidRPr="004C3B41">
              <w:rPr>
                <w:rFonts w:eastAsia="Times New Roman" w:cstheme="minorHAnsi"/>
                <w:b/>
                <w:bCs/>
                <w:iCs/>
                <w:sz w:val="24"/>
                <w:szCs w:val="24"/>
                <w:highlight w:val="cyan"/>
                <w:u w:val="single"/>
                <w:lang w:bidi="ar-SA"/>
              </w:rPr>
              <w:lastRenderedPageBreak/>
              <w:t>Sale of Goods Act, 1930</w:t>
            </w:r>
            <w:r w:rsidRPr="004C3B41">
              <w:rPr>
                <w:rFonts w:eastAsia="Times New Roman" w:cstheme="minorHAnsi"/>
                <w:iCs/>
                <w:sz w:val="24"/>
                <w:szCs w:val="24"/>
                <w:lang w:bidi="ar-SA"/>
              </w:rPr>
              <w:t>:</w:t>
            </w:r>
            <w:r w:rsidRPr="004C3B41">
              <w:rPr>
                <w:rFonts w:eastAsia="Times New Roman" w:cstheme="minorHAnsi"/>
                <w:i/>
                <w:sz w:val="24"/>
                <w:szCs w:val="24"/>
                <w:lang w:bidi="ar-SA"/>
              </w:rPr>
              <w:t xml:space="preserve"> </w:t>
            </w:r>
            <w:r w:rsidR="00CD1705" w:rsidRPr="004C3B41">
              <w:rPr>
                <w:rFonts w:eastAsia="Palatino" w:cstheme="minorHAnsi"/>
                <w:b/>
                <w:bCs/>
                <w:color w:val="000000"/>
                <w:sz w:val="24"/>
                <w:szCs w:val="24"/>
              </w:rPr>
              <w:t>True/ False</w:t>
            </w:r>
            <w:r w:rsidR="00CD1705" w:rsidRPr="004C3B41">
              <w:rPr>
                <w:rFonts w:eastAsia="Palatino" w:cstheme="minorHAnsi"/>
                <w:color w:val="000000"/>
                <w:sz w:val="24"/>
                <w:szCs w:val="24"/>
              </w:rPr>
              <w:t xml:space="preserve">: Under the Sale of Goods Act, 1930, the term </w:t>
            </w:r>
            <w:r w:rsidR="00CD1705" w:rsidRPr="004C3B41">
              <w:rPr>
                <w:rFonts w:eastAsia="Calibri" w:cstheme="minorHAnsi"/>
                <w:color w:val="000000"/>
                <w:sz w:val="24"/>
                <w:szCs w:val="24"/>
              </w:rPr>
              <w:t>“goods” means every kind of moveable property other than actionable claims and money—</w:t>
            </w:r>
            <w:r w:rsidR="00CD1705" w:rsidRPr="004C3B41">
              <w:rPr>
                <w:rFonts w:eastAsia="Calibri" w:cstheme="minorHAnsi"/>
                <w:b/>
                <w:bCs/>
                <w:color w:val="000000"/>
                <w:sz w:val="24"/>
                <w:szCs w:val="24"/>
              </w:rPr>
              <w:t>True</w:t>
            </w:r>
            <w:r w:rsidR="00CD1705" w:rsidRPr="004C3B41">
              <w:rPr>
                <w:rFonts w:eastAsia="Calibri" w:cstheme="minorHAnsi"/>
                <w:color w:val="000000"/>
                <w:sz w:val="24"/>
                <w:szCs w:val="24"/>
              </w:rPr>
              <w:t xml:space="preserve"> (Refer Section 2(7) of the SOGA, 1930)</w:t>
            </w:r>
          </w:p>
          <w:p w14:paraId="0EDC8536" w14:textId="3DF5A0CB" w:rsidR="004C3B41" w:rsidRDefault="008C715C" w:rsidP="004C3B41">
            <w:pPr>
              <w:numPr>
                <w:ilvl w:val="0"/>
                <w:numId w:val="8"/>
              </w:numPr>
              <w:pBdr>
                <w:top w:val="nil"/>
                <w:left w:val="nil"/>
                <w:bottom w:val="nil"/>
                <w:right w:val="nil"/>
                <w:between w:val="nil"/>
              </w:pBdr>
              <w:spacing w:before="0" w:after="0"/>
              <w:ind w:left="430" w:hanging="430"/>
              <w:jc w:val="both"/>
              <w:rPr>
                <w:rFonts w:eastAsia="Palatino" w:cstheme="minorHAnsi"/>
                <w:color w:val="000000"/>
                <w:sz w:val="24"/>
                <w:szCs w:val="24"/>
              </w:rPr>
            </w:pPr>
            <w:r w:rsidRPr="004C3B41">
              <w:rPr>
                <w:rFonts w:cstheme="minorHAnsi"/>
                <w:b/>
                <w:bCs/>
                <w:sz w:val="24"/>
                <w:szCs w:val="24"/>
                <w:highlight w:val="yellow"/>
                <w:u w:val="single"/>
              </w:rPr>
              <w:t>Specific Relief Act, 1963</w:t>
            </w:r>
            <w:r w:rsidRPr="004C3B41">
              <w:rPr>
                <w:rFonts w:cstheme="minorHAnsi"/>
                <w:b/>
                <w:bCs/>
                <w:sz w:val="24"/>
                <w:szCs w:val="24"/>
              </w:rPr>
              <w:t>:</w:t>
            </w:r>
            <w:r w:rsidR="00CD1705" w:rsidRPr="004C3B41">
              <w:rPr>
                <w:rFonts w:eastAsia="Palatino" w:cstheme="minorHAnsi"/>
                <w:color w:val="000000"/>
                <w:sz w:val="24"/>
                <w:szCs w:val="24"/>
              </w:rPr>
              <w:t xml:space="preserve"> As per Section_____of the SRA, 1963, </w:t>
            </w:r>
            <w:r w:rsidR="00CD1705" w:rsidRPr="004C3B41">
              <w:rPr>
                <w:rFonts w:eastAsia="Times New Roman" w:cstheme="minorHAnsi"/>
                <w:color w:val="000000"/>
                <w:sz w:val="24"/>
                <w:szCs w:val="24"/>
              </w:rPr>
              <w:t>Specific relief can be granted only for the purpose of enforcing individual civil rights and not for the mere purpose of enforcing a penal law—</w:t>
            </w:r>
            <w:r w:rsidR="00CD1705" w:rsidRPr="004C3B41">
              <w:rPr>
                <w:rFonts w:eastAsia="Times New Roman" w:cstheme="minorHAnsi"/>
                <w:b/>
                <w:color w:val="000000"/>
                <w:sz w:val="24"/>
                <w:szCs w:val="24"/>
              </w:rPr>
              <w:t>Section 4</w:t>
            </w:r>
            <w:r w:rsidR="00CD1705" w:rsidRPr="004C3B41">
              <w:rPr>
                <w:rFonts w:eastAsia="Times New Roman" w:cstheme="minorHAnsi"/>
                <w:color w:val="000000"/>
                <w:sz w:val="24"/>
                <w:szCs w:val="24"/>
              </w:rPr>
              <w:t>.</w:t>
            </w:r>
          </w:p>
          <w:p w14:paraId="4E6CBD3B" w14:textId="4A603C99" w:rsidR="003D3D7F" w:rsidRPr="004C3B41" w:rsidRDefault="002038A1" w:rsidP="004C3B41">
            <w:pPr>
              <w:numPr>
                <w:ilvl w:val="0"/>
                <w:numId w:val="8"/>
              </w:numPr>
              <w:pBdr>
                <w:top w:val="nil"/>
                <w:left w:val="nil"/>
                <w:bottom w:val="nil"/>
                <w:right w:val="nil"/>
                <w:between w:val="nil"/>
              </w:pBdr>
              <w:spacing w:before="0" w:after="0"/>
              <w:ind w:left="430" w:hanging="430"/>
              <w:jc w:val="both"/>
              <w:rPr>
                <w:rFonts w:eastAsia="Palatino" w:cstheme="minorHAnsi"/>
                <w:color w:val="000000"/>
                <w:sz w:val="24"/>
                <w:szCs w:val="24"/>
              </w:rPr>
            </w:pPr>
            <w:r w:rsidRPr="004C3B41">
              <w:rPr>
                <w:rFonts w:cstheme="minorHAnsi"/>
                <w:b/>
                <w:bCs/>
                <w:sz w:val="24"/>
                <w:szCs w:val="24"/>
                <w:highlight w:val="green"/>
                <w:u w:val="single"/>
              </w:rPr>
              <w:t>Negotiable Instrument Act, 18</w:t>
            </w:r>
            <w:r w:rsidR="00E61CB2" w:rsidRPr="004C3B41">
              <w:rPr>
                <w:rFonts w:cstheme="minorHAnsi"/>
                <w:b/>
                <w:bCs/>
                <w:sz w:val="24"/>
                <w:szCs w:val="24"/>
                <w:highlight w:val="green"/>
                <w:u w:val="single"/>
              </w:rPr>
              <w:t>8</w:t>
            </w:r>
            <w:r w:rsidRPr="004C3B41">
              <w:rPr>
                <w:rFonts w:cstheme="minorHAnsi"/>
                <w:b/>
                <w:bCs/>
                <w:sz w:val="24"/>
                <w:szCs w:val="24"/>
                <w:highlight w:val="green"/>
                <w:u w:val="single"/>
              </w:rPr>
              <w:t>1</w:t>
            </w:r>
            <w:r w:rsidRPr="004C3B41">
              <w:rPr>
                <w:rFonts w:cstheme="minorHAnsi"/>
                <w:b/>
                <w:bCs/>
                <w:sz w:val="24"/>
                <w:szCs w:val="24"/>
              </w:rPr>
              <w:t xml:space="preserve">: </w:t>
            </w:r>
            <w:r w:rsidR="008B2670" w:rsidRPr="004C3B41">
              <w:rPr>
                <w:rFonts w:eastAsia="Calibri" w:cstheme="minorHAnsi"/>
                <w:color w:val="000000"/>
                <w:sz w:val="24"/>
                <w:szCs w:val="24"/>
              </w:rPr>
              <w:t>Bank's slip or memo having thereon the official mark denoting that the cheque has been dishonoured, presume the fact of dishonour of such cheque, unless and until such fact is disproved. It so provided under Section____of the NI Act—</w:t>
            </w:r>
            <w:r w:rsidR="008B2670" w:rsidRPr="004C3B41">
              <w:rPr>
                <w:rFonts w:eastAsia="Calibri" w:cstheme="minorHAnsi"/>
                <w:b/>
                <w:color w:val="000000"/>
                <w:sz w:val="24"/>
                <w:szCs w:val="24"/>
              </w:rPr>
              <w:t>Section 146</w:t>
            </w:r>
          </w:p>
        </w:tc>
      </w:tr>
      <w:tr w:rsidR="00CB24E3" w:rsidRPr="00910B2C" w14:paraId="59CD126F" w14:textId="77777777" w:rsidTr="002A5519">
        <w:tc>
          <w:tcPr>
            <w:tcW w:w="625" w:type="dxa"/>
          </w:tcPr>
          <w:p w14:paraId="6CC751B2" w14:textId="4D807DD2" w:rsidR="00CB24E3" w:rsidRPr="006C10E6" w:rsidRDefault="001B16D4" w:rsidP="006C10E6">
            <w:pPr>
              <w:spacing w:before="0" w:after="0"/>
              <w:jc w:val="both"/>
              <w:rPr>
                <w:rFonts w:cstheme="minorHAnsi"/>
                <w:b/>
                <w:bCs/>
                <w:color w:val="FF0000"/>
                <w:sz w:val="24"/>
                <w:szCs w:val="24"/>
              </w:rPr>
            </w:pPr>
            <w:r w:rsidRPr="006C10E6">
              <w:rPr>
                <w:rFonts w:cstheme="minorHAnsi"/>
                <w:b/>
                <w:bCs/>
                <w:color w:val="E40059" w:themeColor="accent2"/>
                <w:sz w:val="24"/>
                <w:szCs w:val="24"/>
              </w:rPr>
              <w:lastRenderedPageBreak/>
              <w:t>[7]</w:t>
            </w:r>
          </w:p>
        </w:tc>
        <w:tc>
          <w:tcPr>
            <w:tcW w:w="9023" w:type="dxa"/>
          </w:tcPr>
          <w:p w14:paraId="4265FEC4" w14:textId="40713F88" w:rsidR="00CB24E3" w:rsidRPr="006C10E6" w:rsidRDefault="00006466" w:rsidP="006C10E6">
            <w:pPr>
              <w:spacing w:before="0" w:after="0"/>
              <w:jc w:val="both"/>
              <w:rPr>
                <w:rFonts w:cstheme="minorHAnsi"/>
                <w:bCs/>
                <w:sz w:val="24"/>
                <w:szCs w:val="24"/>
              </w:rPr>
            </w:pPr>
            <w:r w:rsidRPr="006C10E6">
              <w:rPr>
                <w:rFonts w:cstheme="minorHAnsi"/>
                <w:b/>
                <w:bCs/>
                <w:color w:val="FFFF00"/>
                <w:sz w:val="24"/>
                <w:szCs w:val="24"/>
                <w:highlight w:val="red"/>
                <w:u w:val="single"/>
              </w:rPr>
              <w:t>G. K. / C</w:t>
            </w:r>
            <w:r w:rsidR="00CB24E3" w:rsidRPr="006C10E6">
              <w:rPr>
                <w:rFonts w:cstheme="minorHAnsi"/>
                <w:b/>
                <w:bCs/>
                <w:color w:val="FFFF00"/>
                <w:sz w:val="24"/>
                <w:szCs w:val="24"/>
                <w:highlight w:val="red"/>
                <w:u w:val="single"/>
              </w:rPr>
              <w:t xml:space="preserve">urrent </w:t>
            </w:r>
            <w:r w:rsidR="00CB24E3" w:rsidRPr="006C10E6">
              <w:rPr>
                <w:rFonts w:cstheme="minorHAnsi"/>
                <w:b/>
                <w:bCs/>
                <w:color w:val="FFFF00"/>
                <w:sz w:val="24"/>
                <w:szCs w:val="24"/>
                <w:highlight w:val="blue"/>
                <w:u w:val="single"/>
              </w:rPr>
              <w:t>Affairs</w:t>
            </w:r>
            <w:r w:rsidR="00CB24E3" w:rsidRPr="006C10E6">
              <w:rPr>
                <w:rFonts w:cstheme="minorHAnsi"/>
                <w:bCs/>
                <w:sz w:val="24"/>
                <w:szCs w:val="24"/>
              </w:rPr>
              <w:t>:</w:t>
            </w:r>
          </w:p>
          <w:p w14:paraId="436D52B8" w14:textId="77777777" w:rsidR="00910B2C" w:rsidRPr="006C10E6" w:rsidRDefault="00910B2C" w:rsidP="006C10E6">
            <w:pPr>
              <w:pStyle w:val="ListParagraph"/>
              <w:numPr>
                <w:ilvl w:val="0"/>
                <w:numId w:val="12"/>
              </w:numPr>
              <w:spacing w:before="0" w:after="0"/>
              <w:ind w:left="365" w:hanging="365"/>
              <w:jc w:val="both"/>
              <w:rPr>
                <w:rFonts w:cstheme="minorHAnsi"/>
                <w:b/>
                <w:bCs/>
                <w:i/>
                <w:iCs/>
                <w:sz w:val="24"/>
                <w:szCs w:val="24"/>
              </w:rPr>
            </w:pPr>
            <w:r w:rsidRPr="006C10E6">
              <w:rPr>
                <w:rFonts w:eastAsia="Palatino" w:cstheme="minorHAnsi"/>
                <w:color w:val="000000"/>
                <w:sz w:val="24"/>
                <w:szCs w:val="24"/>
              </w:rPr>
              <w:t>The total number of members in the Legislative Council of a State shall in no case be less than—</w:t>
            </w:r>
            <w:r w:rsidRPr="006C10E6">
              <w:rPr>
                <w:rFonts w:eastAsia="Palatino" w:cstheme="minorHAnsi"/>
                <w:b/>
                <w:color w:val="000000"/>
                <w:sz w:val="24"/>
                <w:szCs w:val="24"/>
              </w:rPr>
              <w:t>Forty</w:t>
            </w:r>
            <w:r w:rsidRPr="006C10E6">
              <w:rPr>
                <w:rFonts w:eastAsia="Palatino" w:cstheme="minorHAnsi"/>
                <w:color w:val="000000"/>
                <w:sz w:val="24"/>
                <w:szCs w:val="24"/>
              </w:rPr>
              <w:t>.</w:t>
            </w:r>
          </w:p>
          <w:p w14:paraId="6E26AF1D" w14:textId="77777777" w:rsidR="00910B2C" w:rsidRPr="006C10E6" w:rsidRDefault="00910B2C" w:rsidP="006C10E6">
            <w:pPr>
              <w:pStyle w:val="ListParagraph"/>
              <w:numPr>
                <w:ilvl w:val="0"/>
                <w:numId w:val="12"/>
              </w:numPr>
              <w:spacing w:before="0" w:after="0"/>
              <w:ind w:left="365" w:hanging="365"/>
              <w:jc w:val="both"/>
              <w:rPr>
                <w:rFonts w:cstheme="minorHAnsi"/>
                <w:b/>
                <w:bCs/>
                <w:i/>
                <w:iCs/>
                <w:sz w:val="24"/>
                <w:szCs w:val="24"/>
              </w:rPr>
            </w:pPr>
            <w:r w:rsidRPr="006C10E6">
              <w:rPr>
                <w:rFonts w:eastAsia="Palatino" w:cstheme="minorHAnsi"/>
                <w:color w:val="000000"/>
                <w:sz w:val="24"/>
                <w:szCs w:val="24"/>
              </w:rPr>
              <w:t>As per Article_______of the Indian Constitution, no discussion shall take place in the Legislature of a State with respect to the conduct of any Judge of the Supreme Court or of a High Court in the discharge of his duties—</w:t>
            </w:r>
            <w:r w:rsidRPr="006C10E6">
              <w:rPr>
                <w:rFonts w:eastAsia="Palatino" w:cstheme="minorHAnsi"/>
                <w:b/>
                <w:color w:val="000000"/>
                <w:sz w:val="24"/>
                <w:szCs w:val="24"/>
              </w:rPr>
              <w:t>Article 211</w:t>
            </w:r>
            <w:r w:rsidRPr="006C10E6">
              <w:rPr>
                <w:rFonts w:eastAsia="Palatino" w:cstheme="minorHAnsi"/>
                <w:color w:val="000000"/>
                <w:sz w:val="24"/>
                <w:szCs w:val="24"/>
              </w:rPr>
              <w:t>.</w:t>
            </w:r>
          </w:p>
          <w:p w14:paraId="18580246" w14:textId="77777777" w:rsidR="00910B2C" w:rsidRPr="006C10E6" w:rsidRDefault="00910B2C" w:rsidP="006C10E6">
            <w:pPr>
              <w:pStyle w:val="ListParagraph"/>
              <w:numPr>
                <w:ilvl w:val="0"/>
                <w:numId w:val="12"/>
              </w:numPr>
              <w:spacing w:before="0" w:after="0"/>
              <w:ind w:left="365" w:hanging="365"/>
              <w:jc w:val="both"/>
              <w:rPr>
                <w:rFonts w:cstheme="minorHAnsi"/>
                <w:b/>
                <w:bCs/>
                <w:i/>
                <w:iCs/>
                <w:sz w:val="24"/>
                <w:szCs w:val="24"/>
              </w:rPr>
            </w:pPr>
            <w:r w:rsidRPr="006C10E6">
              <w:rPr>
                <w:rFonts w:eastAsia="Calibri" w:cstheme="minorHAnsi"/>
                <w:color w:val="000000"/>
                <w:sz w:val="24"/>
                <w:szCs w:val="24"/>
              </w:rPr>
              <w:t>The ‘liberty, equality and fraternity’ enshrined in the Preamble of Indian Constitution, is inspired by which revolution?—</w:t>
            </w:r>
            <w:r w:rsidRPr="006C10E6">
              <w:rPr>
                <w:rFonts w:eastAsia="Calibri" w:cstheme="minorHAnsi"/>
                <w:b/>
                <w:color w:val="000000"/>
                <w:sz w:val="24"/>
                <w:szCs w:val="24"/>
              </w:rPr>
              <w:t>French Revolution</w:t>
            </w:r>
            <w:bookmarkStart w:id="0" w:name="_gjdgxs" w:colFirst="0" w:colLast="0"/>
            <w:bookmarkEnd w:id="0"/>
          </w:p>
          <w:p w14:paraId="0160F43F" w14:textId="1EDCD159" w:rsidR="00910B2C" w:rsidRPr="006C10E6" w:rsidRDefault="00910B2C" w:rsidP="006C10E6">
            <w:pPr>
              <w:pStyle w:val="ListParagraph"/>
              <w:numPr>
                <w:ilvl w:val="0"/>
                <w:numId w:val="12"/>
              </w:numPr>
              <w:spacing w:before="0" w:after="0"/>
              <w:ind w:left="365" w:hanging="365"/>
              <w:jc w:val="both"/>
              <w:rPr>
                <w:rFonts w:cstheme="minorHAnsi"/>
                <w:b/>
                <w:bCs/>
                <w:i/>
                <w:iCs/>
                <w:sz w:val="24"/>
                <w:szCs w:val="24"/>
              </w:rPr>
            </w:pPr>
            <w:r w:rsidRPr="006C10E6">
              <w:rPr>
                <w:rFonts w:eastAsia="Calibri" w:cstheme="minorHAnsi"/>
                <w:color w:val="000000"/>
                <w:sz w:val="24"/>
                <w:szCs w:val="24"/>
              </w:rPr>
              <w:t>Which Schedule of the Indian Constitution contains languages—</w:t>
            </w:r>
            <w:r w:rsidRPr="006C10E6">
              <w:rPr>
                <w:rFonts w:eastAsia="Calibri" w:cstheme="minorHAnsi"/>
                <w:b/>
                <w:color w:val="000000"/>
                <w:sz w:val="24"/>
                <w:szCs w:val="24"/>
              </w:rPr>
              <w:t>8</w:t>
            </w:r>
            <w:r w:rsidRPr="006C10E6">
              <w:rPr>
                <w:rFonts w:eastAsia="Calibri" w:cstheme="minorHAnsi"/>
                <w:b/>
                <w:color w:val="000000"/>
                <w:sz w:val="24"/>
                <w:szCs w:val="24"/>
                <w:vertAlign w:val="superscript"/>
              </w:rPr>
              <w:t>th</w:t>
            </w:r>
            <w:r w:rsidRPr="006C10E6">
              <w:rPr>
                <w:rFonts w:eastAsia="Calibri" w:cstheme="minorHAnsi"/>
                <w:b/>
                <w:color w:val="000000"/>
                <w:sz w:val="24"/>
                <w:szCs w:val="24"/>
              </w:rPr>
              <w:t xml:space="preserve"> Schedule </w:t>
            </w:r>
          </w:p>
          <w:p w14:paraId="359615BF" w14:textId="25B6A482" w:rsidR="00910B2C" w:rsidRPr="006C10E6" w:rsidRDefault="0072305E" w:rsidP="006C10E6">
            <w:pPr>
              <w:pStyle w:val="ListParagraph"/>
              <w:numPr>
                <w:ilvl w:val="0"/>
                <w:numId w:val="12"/>
              </w:numPr>
              <w:spacing w:before="0" w:after="0"/>
              <w:ind w:left="365" w:hanging="365"/>
              <w:jc w:val="both"/>
              <w:rPr>
                <w:rFonts w:cstheme="minorHAnsi"/>
                <w:b/>
                <w:bCs/>
                <w:i/>
                <w:sz w:val="24"/>
                <w:szCs w:val="24"/>
              </w:rPr>
            </w:pPr>
            <w:r w:rsidRPr="006C10E6">
              <w:rPr>
                <w:rFonts w:cstheme="minorHAnsi"/>
                <w:sz w:val="24"/>
                <w:szCs w:val="24"/>
                <w:shd w:val="clear" w:color="auto" w:fill="FFFFFF"/>
              </w:rPr>
              <w:t xml:space="preserve">Article ____of the Indian Constitution deals with the </w:t>
            </w:r>
            <w:r w:rsidR="00910B2C" w:rsidRPr="006C10E6">
              <w:rPr>
                <w:rFonts w:cstheme="minorHAnsi"/>
                <w:sz w:val="24"/>
                <w:szCs w:val="24"/>
                <w:shd w:val="clear" w:color="auto" w:fill="FFFFFF"/>
              </w:rPr>
              <w:t>Uniform Civil Code (UCC)—</w:t>
            </w:r>
            <w:r w:rsidR="00910B2C" w:rsidRPr="006C10E6">
              <w:rPr>
                <w:rFonts w:cstheme="minorHAnsi"/>
                <w:b/>
                <w:bCs/>
                <w:sz w:val="24"/>
                <w:szCs w:val="24"/>
                <w:shd w:val="clear" w:color="auto" w:fill="FFFFFF"/>
              </w:rPr>
              <w:t>Article 44.</w:t>
            </w:r>
          </w:p>
        </w:tc>
      </w:tr>
    </w:tbl>
    <w:p w14:paraId="52B22724" w14:textId="77777777" w:rsidR="006C10E6" w:rsidRDefault="006C10E6" w:rsidP="00435D61">
      <w:pPr>
        <w:jc w:val="center"/>
        <w:rPr>
          <w:rFonts w:cstheme="minorHAnsi"/>
          <w:b/>
          <w:bCs/>
          <w:sz w:val="24"/>
          <w:szCs w:val="24"/>
        </w:rPr>
      </w:pPr>
    </w:p>
    <w:p w14:paraId="07562A8C" w14:textId="5EF406B5" w:rsidR="006B3646" w:rsidRPr="00E104D6" w:rsidRDefault="007A192E" w:rsidP="00435D61">
      <w:pPr>
        <w:jc w:val="center"/>
        <w:rPr>
          <w:rFonts w:cstheme="minorHAnsi"/>
          <w:b/>
          <w:bCs/>
          <w:sz w:val="24"/>
          <w:szCs w:val="24"/>
        </w:rPr>
      </w:pPr>
      <w:r w:rsidRPr="00E104D6">
        <w:rPr>
          <w:rFonts w:cstheme="minorHAnsi"/>
          <w:b/>
          <w:bCs/>
          <w:sz w:val="24"/>
          <w:szCs w:val="24"/>
        </w:rPr>
        <w:t>**********</w:t>
      </w:r>
    </w:p>
    <w:p w14:paraId="5F363E8E" w14:textId="1AF03467" w:rsidR="006F387A" w:rsidRPr="006F387A" w:rsidRDefault="00E70571" w:rsidP="006F387A">
      <w:pPr>
        <w:jc w:val="center"/>
        <w:rPr>
          <w:rFonts w:cstheme="minorHAnsi"/>
          <w:sz w:val="36"/>
          <w:szCs w:val="36"/>
        </w:rPr>
      </w:pPr>
      <w:r w:rsidRPr="00E70571">
        <w:rPr>
          <w:rFonts w:cstheme="minorHAnsi"/>
          <w:b/>
          <w:color w:val="0070C0"/>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Thanking You! </w:t>
      </w:r>
    </w:p>
    <w:sectPr w:rsidR="006F387A" w:rsidRPr="006F387A">
      <w:headerReference w:type="even" r:id="rId10"/>
      <w:headerReference w:type="default" r:id="rId11"/>
      <w:footerReference w:type="default" r:id="rId12"/>
      <w:headerReference w:type="first" r:id="rId13"/>
      <w:pgSz w:w="12240" w:h="15840"/>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3F1EE" w14:textId="77777777" w:rsidR="00651586" w:rsidRDefault="00651586">
      <w:pPr>
        <w:spacing w:line="240" w:lineRule="auto"/>
      </w:pPr>
      <w:r>
        <w:separator/>
      </w:r>
    </w:p>
  </w:endnote>
  <w:endnote w:type="continuationSeparator" w:id="0">
    <w:p w14:paraId="79EB3C28" w14:textId="77777777" w:rsidR="00651586" w:rsidRDefault="006515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w:altName w:val="Book Antiqua"/>
    <w:charset w:val="00"/>
    <w:family w:val="auto"/>
    <w:pitch w:val="default"/>
  </w:font>
  <w:font w:name="Times">
    <w:panose1 w:val="02020603050405020304"/>
    <w:charset w:val="00"/>
    <w:family w:val="auto"/>
    <w:pitch w:val="default"/>
  </w:font>
  <w:font w:name="Nirmala UI">
    <w:panose1 w:val="020B0502040204020203"/>
    <w:charset w:val="00"/>
    <w:family w:val="swiss"/>
    <w:pitch w:val="variable"/>
    <w:sig w:usb0="80FF8023" w:usb1="0200004A" w:usb2="00000200" w:usb3="00000000" w:csb0="00000001" w:csb1="00000000"/>
  </w:font>
  <w:font w:name="Bahnschrift Condensed">
    <w:panose1 w:val="020B0502040204020203"/>
    <w:charset w:val="00"/>
    <w:family w:val="swiss"/>
    <w:pitch w:val="variable"/>
    <w:sig w:usb0="A00002C7" w:usb1="00000002"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ahnschrift SemiLigh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ahnschrift SemiLight" w:hAnsi="Bahnschrift SemiLight"/>
        <w:sz w:val="16"/>
        <w:szCs w:val="16"/>
      </w:rPr>
      <w:id w:val="1298221907"/>
    </w:sdtPr>
    <w:sdtEndPr/>
    <w:sdtContent>
      <w:sdt>
        <w:sdtPr>
          <w:rPr>
            <w:rFonts w:ascii="Bahnschrift SemiLight" w:hAnsi="Bahnschrift SemiLight"/>
            <w:sz w:val="16"/>
            <w:szCs w:val="16"/>
          </w:rPr>
          <w:id w:val="565050523"/>
        </w:sdtPr>
        <w:sdtEndPr/>
        <w:sdtContent>
          <w:p w14:paraId="05F1FAC0" w14:textId="77777777" w:rsidR="006B3646" w:rsidRDefault="006B3646">
            <w:pPr>
              <w:pStyle w:val="Footer"/>
              <w:pBdr>
                <w:bottom w:val="single" w:sz="12" w:space="1" w:color="auto"/>
              </w:pBdr>
              <w:jc w:val="right"/>
              <w:rPr>
                <w:rFonts w:ascii="Bahnschrift SemiLight" w:hAnsi="Bahnschrift SemiLight"/>
                <w:sz w:val="16"/>
                <w:szCs w:val="16"/>
              </w:rPr>
            </w:pPr>
          </w:p>
          <w:p w14:paraId="2F2D5052" w14:textId="46201C44" w:rsidR="006B3646" w:rsidRDefault="006F387A">
            <w:pPr>
              <w:pStyle w:val="Footer"/>
              <w:jc w:val="right"/>
              <w:rPr>
                <w:rFonts w:ascii="Bahnschrift SemiLight" w:hAnsi="Bahnschrift SemiLight"/>
                <w:b/>
                <w:sz w:val="16"/>
                <w:szCs w:val="16"/>
              </w:rPr>
            </w:pPr>
            <w:r>
              <w:rPr>
                <w:rFonts w:ascii="Bahnschrift SemiLight" w:hAnsi="Bahnschrift SemiLight"/>
                <w:b/>
                <w:i/>
                <w:sz w:val="16"/>
                <w:szCs w:val="16"/>
              </w:rPr>
              <w:t>Copyright@</w:t>
            </w:r>
            <w:r w:rsidR="007A192E">
              <w:rPr>
                <w:rFonts w:ascii="Bahnschrift SemiLight" w:hAnsi="Bahnschrift SemiLight"/>
                <w:b/>
                <w:i/>
                <w:sz w:val="16"/>
                <w:szCs w:val="16"/>
              </w:rPr>
              <w:t>LegalMines</w:t>
            </w:r>
            <w:r w:rsidR="007A192E">
              <w:rPr>
                <w:rFonts w:ascii="Bahnschrift SemiLight" w:hAnsi="Bahnschrift SemiLight"/>
                <w:sz w:val="16"/>
                <w:szCs w:val="16"/>
              </w:rPr>
              <w:t xml:space="preserve">  _____________</w:t>
            </w:r>
            <w:r>
              <w:rPr>
                <w:rFonts w:ascii="Bahnschrift SemiLight" w:hAnsi="Bahnschrift SemiLight"/>
                <w:sz w:val="16"/>
                <w:szCs w:val="16"/>
              </w:rPr>
              <w:t>___________</w:t>
            </w:r>
            <w:r w:rsidR="007A192E">
              <w:rPr>
                <w:rFonts w:ascii="Bahnschrift SemiLight" w:hAnsi="Bahnschrift SemiLight"/>
                <w:sz w:val="16"/>
                <w:szCs w:val="16"/>
              </w:rPr>
              <w:t xml:space="preserve">__________________________________________________________________________Page </w:t>
            </w:r>
            <w:r w:rsidR="007A192E">
              <w:rPr>
                <w:rFonts w:ascii="Bahnschrift SemiLight" w:hAnsi="Bahnschrift SemiLight"/>
                <w:b/>
                <w:sz w:val="16"/>
                <w:szCs w:val="16"/>
              </w:rPr>
              <w:fldChar w:fldCharType="begin"/>
            </w:r>
            <w:r w:rsidR="007A192E">
              <w:rPr>
                <w:rFonts w:ascii="Bahnschrift SemiLight" w:hAnsi="Bahnschrift SemiLight"/>
                <w:b/>
                <w:sz w:val="16"/>
                <w:szCs w:val="16"/>
              </w:rPr>
              <w:instrText xml:space="preserve"> PAGE </w:instrText>
            </w:r>
            <w:r w:rsidR="007A192E">
              <w:rPr>
                <w:rFonts w:ascii="Bahnschrift SemiLight" w:hAnsi="Bahnschrift SemiLight"/>
                <w:b/>
                <w:sz w:val="16"/>
                <w:szCs w:val="16"/>
              </w:rPr>
              <w:fldChar w:fldCharType="separate"/>
            </w:r>
            <w:r w:rsidR="009B4427">
              <w:rPr>
                <w:rFonts w:ascii="Bahnschrift SemiLight" w:hAnsi="Bahnschrift SemiLight"/>
                <w:b/>
                <w:noProof/>
                <w:sz w:val="16"/>
                <w:szCs w:val="16"/>
              </w:rPr>
              <w:t>3</w:t>
            </w:r>
            <w:r w:rsidR="007A192E">
              <w:rPr>
                <w:rFonts w:ascii="Bahnschrift SemiLight" w:hAnsi="Bahnschrift SemiLight"/>
                <w:b/>
                <w:sz w:val="16"/>
                <w:szCs w:val="16"/>
              </w:rPr>
              <w:fldChar w:fldCharType="end"/>
            </w:r>
            <w:r w:rsidR="007A192E">
              <w:rPr>
                <w:rFonts w:ascii="Bahnschrift SemiLight" w:hAnsi="Bahnschrift SemiLight"/>
                <w:sz w:val="16"/>
                <w:szCs w:val="16"/>
              </w:rPr>
              <w:t xml:space="preserve"> / </w:t>
            </w:r>
            <w:r w:rsidR="007A192E">
              <w:rPr>
                <w:rFonts w:ascii="Bahnschrift SemiLight" w:hAnsi="Bahnschrift SemiLight"/>
                <w:b/>
                <w:sz w:val="16"/>
                <w:szCs w:val="16"/>
              </w:rPr>
              <w:fldChar w:fldCharType="begin"/>
            </w:r>
            <w:r w:rsidR="007A192E">
              <w:rPr>
                <w:rFonts w:ascii="Bahnschrift SemiLight" w:hAnsi="Bahnschrift SemiLight"/>
                <w:b/>
                <w:sz w:val="16"/>
                <w:szCs w:val="16"/>
              </w:rPr>
              <w:instrText xml:space="preserve"> NUMPAGES  </w:instrText>
            </w:r>
            <w:r w:rsidR="007A192E">
              <w:rPr>
                <w:rFonts w:ascii="Bahnschrift SemiLight" w:hAnsi="Bahnschrift SemiLight"/>
                <w:b/>
                <w:sz w:val="16"/>
                <w:szCs w:val="16"/>
              </w:rPr>
              <w:fldChar w:fldCharType="separate"/>
            </w:r>
            <w:r w:rsidR="009B4427">
              <w:rPr>
                <w:rFonts w:ascii="Bahnschrift SemiLight" w:hAnsi="Bahnschrift SemiLight"/>
                <w:b/>
                <w:noProof/>
                <w:sz w:val="16"/>
                <w:szCs w:val="16"/>
              </w:rPr>
              <w:t>4</w:t>
            </w:r>
            <w:r w:rsidR="007A192E">
              <w:rPr>
                <w:rFonts w:ascii="Bahnschrift SemiLight" w:hAnsi="Bahnschrift SemiLight"/>
                <w:b/>
                <w:sz w:val="16"/>
                <w:szCs w:val="16"/>
              </w:rPr>
              <w:fldChar w:fldCharType="end"/>
            </w:r>
          </w:p>
          <w:p w14:paraId="684E289D" w14:textId="0A80CFED" w:rsidR="00E70571" w:rsidRPr="006E7CDA" w:rsidRDefault="00E70571" w:rsidP="006F387A">
            <w:pPr>
              <w:pStyle w:val="Footer"/>
              <w:jc w:val="both"/>
              <w:rPr>
                <w:rFonts w:ascii="Bahnschrift SemiLight" w:hAnsi="Bahnschrift SemiLight"/>
                <w:bCs/>
                <w:color w:val="AA0042" w:themeColor="accent2" w:themeShade="BF"/>
                <w:sz w:val="16"/>
                <w:szCs w:val="16"/>
              </w:rPr>
            </w:pPr>
            <w:r w:rsidRPr="006F387A">
              <w:rPr>
                <w:rFonts w:ascii="Bahnschrift SemiLight" w:hAnsi="Bahnschrift SemiLight"/>
                <w:bCs/>
                <w:sz w:val="16"/>
                <w:szCs w:val="16"/>
              </w:rPr>
              <w:t>(</w:t>
            </w:r>
            <w:r w:rsidR="006F387A" w:rsidRPr="006F387A">
              <w:rPr>
                <w:rFonts w:ascii="Bahnschrift SemiLight" w:hAnsi="Bahnschrift SemiLight"/>
                <w:b/>
                <w:sz w:val="16"/>
                <w:szCs w:val="16"/>
              </w:rPr>
              <w:t>N.B</w:t>
            </w:r>
            <w:r w:rsidR="006F387A">
              <w:rPr>
                <w:rFonts w:ascii="Bahnschrift SemiLight" w:hAnsi="Bahnschrift SemiLight"/>
                <w:bCs/>
                <w:sz w:val="16"/>
                <w:szCs w:val="16"/>
              </w:rPr>
              <w:t xml:space="preserve">.: </w:t>
            </w:r>
            <w:r w:rsidR="006F387A" w:rsidRPr="006E7CDA">
              <w:rPr>
                <w:rFonts w:ascii="Bahnschrift SemiLight" w:hAnsi="Bahnschrift SemiLight"/>
                <w:bCs/>
                <w:i/>
                <w:iCs/>
                <w:color w:val="AA0042" w:themeColor="accent2" w:themeShade="BF"/>
                <w:sz w:val="16"/>
                <w:szCs w:val="16"/>
              </w:rPr>
              <w:t>Though all endeavours have been made by the Team to publish error free contents, any typographical error</w:t>
            </w:r>
            <w:r w:rsidR="008D36A9">
              <w:rPr>
                <w:rFonts w:ascii="Bahnschrift SemiLight" w:hAnsi="Bahnschrift SemiLight"/>
                <w:bCs/>
                <w:i/>
                <w:iCs/>
                <w:color w:val="AA0042" w:themeColor="accent2" w:themeShade="BF"/>
                <w:sz w:val="16"/>
                <w:szCs w:val="16"/>
              </w:rPr>
              <w:t>s</w:t>
            </w:r>
            <w:r w:rsidR="006F387A" w:rsidRPr="006E7CDA">
              <w:rPr>
                <w:rFonts w:ascii="Bahnschrift SemiLight" w:hAnsi="Bahnschrift SemiLight"/>
                <w:bCs/>
                <w:i/>
                <w:iCs/>
                <w:color w:val="AA0042" w:themeColor="accent2" w:themeShade="BF"/>
                <w:sz w:val="16"/>
                <w:szCs w:val="16"/>
              </w:rPr>
              <w:t xml:space="preserve"> or error</w:t>
            </w:r>
            <w:r w:rsidR="008D36A9">
              <w:rPr>
                <w:rFonts w:ascii="Bahnschrift SemiLight" w:hAnsi="Bahnschrift SemiLight"/>
                <w:bCs/>
                <w:i/>
                <w:iCs/>
                <w:color w:val="AA0042" w:themeColor="accent2" w:themeShade="BF"/>
                <w:sz w:val="16"/>
                <w:szCs w:val="16"/>
              </w:rPr>
              <w:t>s</w:t>
            </w:r>
            <w:r w:rsidR="006F387A" w:rsidRPr="006E7CDA">
              <w:rPr>
                <w:rFonts w:ascii="Bahnschrift SemiLight" w:hAnsi="Bahnschrift SemiLight"/>
                <w:bCs/>
                <w:i/>
                <w:iCs/>
                <w:color w:val="AA0042" w:themeColor="accent2" w:themeShade="BF"/>
                <w:sz w:val="16"/>
                <w:szCs w:val="16"/>
              </w:rPr>
              <w:t xml:space="preserve"> as to contents are inadvertent</w:t>
            </w:r>
            <w:r w:rsidR="006E7CDA">
              <w:rPr>
                <w:rFonts w:ascii="Bahnschrift SemiLight" w:hAnsi="Bahnschrift SemiLight"/>
                <w:bCs/>
                <w:i/>
                <w:iCs/>
                <w:color w:val="AA0042" w:themeColor="accent2" w:themeShade="BF"/>
                <w:sz w:val="16"/>
                <w:szCs w:val="16"/>
              </w:rPr>
              <w:t>.</w:t>
            </w:r>
            <w:r w:rsidRPr="006E7CDA">
              <w:rPr>
                <w:rFonts w:ascii="Bahnschrift SemiLight" w:hAnsi="Bahnschrift SemiLight"/>
                <w:bCs/>
                <w:i/>
                <w:iCs/>
                <w:color w:val="AA0042" w:themeColor="accent2" w:themeShade="BF"/>
                <w:sz w:val="16"/>
                <w:szCs w:val="16"/>
              </w:rPr>
              <w:t>)</w:t>
            </w:r>
          </w:p>
          <w:p w14:paraId="786F38F2" w14:textId="77777777" w:rsidR="006B3646" w:rsidRDefault="00651586" w:rsidP="00585708">
            <w:pPr>
              <w:pStyle w:val="Footer"/>
              <w:rPr>
                <w:rFonts w:ascii="Bahnschrift SemiLight" w:hAnsi="Bahnschrift SemiLight"/>
                <w:sz w:val="16"/>
                <w:szCs w:val="16"/>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FF04B" w14:textId="77777777" w:rsidR="00651586" w:rsidRDefault="00651586">
      <w:pPr>
        <w:spacing w:before="0" w:after="0"/>
      </w:pPr>
      <w:r>
        <w:separator/>
      </w:r>
    </w:p>
  </w:footnote>
  <w:footnote w:type="continuationSeparator" w:id="0">
    <w:p w14:paraId="66A258B3" w14:textId="77777777" w:rsidR="00651586" w:rsidRDefault="00651586">
      <w:pPr>
        <w:spacing w:before="0" w:after="0"/>
      </w:pPr>
      <w:r>
        <w:continuationSeparator/>
      </w:r>
    </w:p>
  </w:footnote>
  <w:footnote w:id="1">
    <w:p w14:paraId="59F972A9" w14:textId="7E4CAB1A" w:rsidR="000C4B2B" w:rsidRDefault="000C4B2B">
      <w:pPr>
        <w:pStyle w:val="FootnoteText"/>
      </w:pPr>
      <w:r>
        <w:rPr>
          <w:rStyle w:val="FootnoteReference"/>
        </w:rPr>
        <w:footnoteRef/>
      </w:r>
      <w:r>
        <w:t xml:space="preserve"> . </w:t>
      </w:r>
      <w:r w:rsidRPr="000C4B2B">
        <w:rPr>
          <w:b/>
          <w:bCs/>
          <w:sz w:val="16"/>
          <w:szCs w:val="16"/>
        </w:rPr>
        <w:t>Earlier, it was published as “</w:t>
      </w:r>
      <w:r w:rsidRPr="000C4B2B">
        <w:rPr>
          <w:b/>
          <w:bCs/>
          <w:i/>
          <w:iCs/>
          <w:sz w:val="16"/>
          <w:szCs w:val="16"/>
          <w:highlight w:val="green"/>
        </w:rPr>
        <w:t>Daily</w:t>
      </w:r>
      <w:r w:rsidRPr="000C4B2B">
        <w:rPr>
          <w:b/>
          <w:bCs/>
          <w:i/>
          <w:iCs/>
          <w:sz w:val="16"/>
          <w:szCs w:val="16"/>
        </w:rPr>
        <w:t xml:space="preserve"> Legal Updates and Points”</w:t>
      </w:r>
    </w:p>
  </w:footnote>
  <w:footnote w:id="2">
    <w:p w14:paraId="30235F2C" w14:textId="54C37898" w:rsidR="002E1D4A" w:rsidRPr="002367C0" w:rsidRDefault="002E1D4A" w:rsidP="00BA77F0">
      <w:pPr>
        <w:pStyle w:val="FootnoteText"/>
        <w:jc w:val="both"/>
        <w:rPr>
          <w:rFonts w:cstheme="minorHAnsi"/>
          <w:sz w:val="16"/>
          <w:szCs w:val="16"/>
        </w:rPr>
      </w:pPr>
      <w:r w:rsidRPr="002367C0">
        <w:rPr>
          <w:rStyle w:val="FootnoteReference"/>
          <w:rFonts w:cstheme="minorHAnsi"/>
          <w:sz w:val="16"/>
          <w:szCs w:val="16"/>
        </w:rPr>
        <w:footnoteRef/>
      </w:r>
      <w:r w:rsidRPr="002367C0">
        <w:rPr>
          <w:rFonts w:cstheme="minorHAnsi"/>
          <w:sz w:val="16"/>
          <w:szCs w:val="16"/>
        </w:rPr>
        <w:t xml:space="preserve"> . </w:t>
      </w:r>
      <w:r w:rsidRPr="002367C0">
        <w:rPr>
          <w:rFonts w:cstheme="minorHAnsi"/>
          <w:i/>
          <w:iCs/>
          <w:sz w:val="16"/>
          <w:szCs w:val="16"/>
        </w:rPr>
        <w:t>The readers please be informed that</w:t>
      </w:r>
      <w:r w:rsidR="00BA77F0" w:rsidRPr="002367C0">
        <w:rPr>
          <w:rFonts w:cstheme="minorHAnsi"/>
          <w:i/>
          <w:iCs/>
          <w:sz w:val="16"/>
          <w:szCs w:val="16"/>
        </w:rPr>
        <w:t xml:space="preserve"> total</w:t>
      </w:r>
      <w:r w:rsidRPr="002367C0">
        <w:rPr>
          <w:rFonts w:cstheme="minorHAnsi"/>
          <w:b/>
          <w:bCs/>
          <w:i/>
          <w:iCs/>
          <w:sz w:val="16"/>
          <w:szCs w:val="16"/>
        </w:rPr>
        <w:t xml:space="preserve"> 83</w:t>
      </w:r>
      <w:r w:rsidR="000F0546">
        <w:rPr>
          <w:rFonts w:cstheme="minorHAnsi"/>
          <w:b/>
          <w:bCs/>
          <w:i/>
          <w:iCs/>
          <w:sz w:val="16"/>
          <w:szCs w:val="16"/>
        </w:rPr>
        <w:t xml:space="preserve"> points </w:t>
      </w:r>
      <w:r w:rsidR="000F0546">
        <w:rPr>
          <w:rFonts w:cstheme="minorHAnsi"/>
          <w:b/>
          <w:bCs/>
          <w:sz w:val="16"/>
          <w:szCs w:val="16"/>
        </w:rPr>
        <w:t>(</w:t>
      </w:r>
      <w:r w:rsidR="000F0546" w:rsidRPr="00052391">
        <w:rPr>
          <w:rFonts w:cstheme="minorHAnsi"/>
          <w:i/>
          <w:iCs/>
          <w:sz w:val="16"/>
          <w:szCs w:val="16"/>
        </w:rPr>
        <w:t>the Indian Penal Code, 1860</w:t>
      </w:r>
      <w:r w:rsidR="000F0546">
        <w:rPr>
          <w:rFonts w:cstheme="minorHAnsi"/>
          <w:b/>
          <w:bCs/>
          <w:sz w:val="16"/>
          <w:szCs w:val="16"/>
        </w:rPr>
        <w:t>)</w:t>
      </w:r>
      <w:r w:rsidR="000F0546">
        <w:rPr>
          <w:rFonts w:cstheme="minorHAnsi"/>
          <w:b/>
          <w:bCs/>
          <w:i/>
          <w:iCs/>
          <w:sz w:val="16"/>
          <w:szCs w:val="16"/>
        </w:rPr>
        <w:t xml:space="preserve"> </w:t>
      </w:r>
      <w:r w:rsidR="00F36EAC">
        <w:rPr>
          <w:rFonts w:cstheme="minorHAnsi"/>
          <w:b/>
          <w:bCs/>
          <w:i/>
          <w:iCs/>
          <w:sz w:val="16"/>
          <w:szCs w:val="16"/>
        </w:rPr>
        <w:t>,</w:t>
      </w:r>
      <w:r w:rsidRPr="002367C0">
        <w:rPr>
          <w:rFonts w:cstheme="minorHAnsi"/>
          <w:b/>
          <w:bCs/>
          <w:i/>
          <w:iCs/>
          <w:sz w:val="16"/>
          <w:szCs w:val="16"/>
        </w:rPr>
        <w:t xml:space="preserve"> 84</w:t>
      </w:r>
      <w:r w:rsidR="000F0546">
        <w:rPr>
          <w:rFonts w:cstheme="minorHAnsi"/>
          <w:b/>
          <w:bCs/>
          <w:i/>
          <w:iCs/>
          <w:sz w:val="16"/>
          <w:szCs w:val="16"/>
        </w:rPr>
        <w:t xml:space="preserve"> points </w:t>
      </w:r>
      <w:r w:rsidR="000F0546" w:rsidRPr="008830E8">
        <w:rPr>
          <w:rFonts w:cstheme="minorHAnsi"/>
          <w:i/>
          <w:iCs/>
          <w:sz w:val="16"/>
          <w:szCs w:val="16"/>
        </w:rPr>
        <w:t>(</w:t>
      </w:r>
      <w:r w:rsidR="008830E8" w:rsidRPr="008830E8">
        <w:rPr>
          <w:rFonts w:cstheme="minorHAnsi"/>
          <w:i/>
          <w:iCs/>
          <w:sz w:val="16"/>
          <w:szCs w:val="16"/>
        </w:rPr>
        <w:t>CPC</w:t>
      </w:r>
      <w:r w:rsidR="000F0546" w:rsidRPr="008830E8">
        <w:rPr>
          <w:rFonts w:cstheme="minorHAnsi"/>
          <w:i/>
          <w:iCs/>
          <w:sz w:val="16"/>
          <w:szCs w:val="16"/>
        </w:rPr>
        <w:t>)</w:t>
      </w:r>
      <w:r w:rsidR="00F36EAC">
        <w:rPr>
          <w:rFonts w:cstheme="minorHAnsi"/>
          <w:b/>
          <w:bCs/>
          <w:i/>
          <w:iCs/>
          <w:sz w:val="16"/>
          <w:szCs w:val="16"/>
        </w:rPr>
        <w:t xml:space="preserve"> </w:t>
      </w:r>
      <w:r w:rsidR="00F36EAC" w:rsidRPr="008830E8">
        <w:rPr>
          <w:rFonts w:cstheme="minorHAnsi"/>
          <w:i/>
          <w:iCs/>
          <w:sz w:val="16"/>
          <w:szCs w:val="16"/>
        </w:rPr>
        <w:t>and</w:t>
      </w:r>
      <w:r w:rsidR="00F36EAC">
        <w:rPr>
          <w:rFonts w:cstheme="minorHAnsi"/>
          <w:b/>
          <w:bCs/>
          <w:i/>
          <w:iCs/>
          <w:sz w:val="16"/>
          <w:szCs w:val="16"/>
        </w:rPr>
        <w:t xml:space="preserve"> 93</w:t>
      </w:r>
      <w:r w:rsidR="008830E8">
        <w:rPr>
          <w:rFonts w:cstheme="minorHAnsi"/>
          <w:b/>
          <w:bCs/>
          <w:i/>
          <w:iCs/>
          <w:sz w:val="16"/>
          <w:szCs w:val="16"/>
        </w:rPr>
        <w:t xml:space="preserve"> (</w:t>
      </w:r>
      <w:r w:rsidR="008830E8">
        <w:rPr>
          <w:rFonts w:cstheme="minorHAnsi"/>
          <w:i/>
          <w:iCs/>
          <w:sz w:val="16"/>
          <w:szCs w:val="16"/>
        </w:rPr>
        <w:t>Indian Evidence Act</w:t>
      </w:r>
      <w:r w:rsidR="008830E8">
        <w:rPr>
          <w:rFonts w:cstheme="minorHAnsi"/>
          <w:b/>
          <w:bCs/>
          <w:i/>
          <w:iCs/>
          <w:sz w:val="16"/>
          <w:szCs w:val="16"/>
        </w:rPr>
        <w:t>)</w:t>
      </w:r>
      <w:r w:rsidRPr="002367C0">
        <w:rPr>
          <w:rFonts w:cstheme="minorHAnsi"/>
          <w:b/>
          <w:bCs/>
          <w:i/>
          <w:iCs/>
          <w:sz w:val="16"/>
          <w:szCs w:val="16"/>
        </w:rPr>
        <w:t xml:space="preserve">  memorable points </w:t>
      </w:r>
      <w:r w:rsidRPr="00052391">
        <w:rPr>
          <w:rFonts w:cstheme="minorHAnsi"/>
          <w:i/>
          <w:iCs/>
          <w:sz w:val="16"/>
          <w:szCs w:val="16"/>
        </w:rPr>
        <w:t>have been covered under previous issues of “Daily Legal Updates &amp; Points”</w:t>
      </w:r>
      <w:r w:rsidR="00804869" w:rsidRPr="00052391">
        <w:rPr>
          <w:rFonts w:cstheme="minorHAnsi"/>
          <w:i/>
          <w:iCs/>
          <w:sz w:val="16"/>
          <w:szCs w:val="16"/>
        </w:rPr>
        <w:t xml:space="preserve"> now known as</w:t>
      </w:r>
      <w:r w:rsidR="00804869">
        <w:rPr>
          <w:rFonts w:cstheme="minorHAnsi"/>
          <w:b/>
          <w:bCs/>
          <w:i/>
          <w:iCs/>
          <w:sz w:val="16"/>
          <w:szCs w:val="16"/>
        </w:rPr>
        <w:t xml:space="preserve"> “</w:t>
      </w:r>
      <w:r w:rsidR="00066637">
        <w:rPr>
          <w:rFonts w:cstheme="minorHAnsi"/>
          <w:b/>
          <w:bCs/>
          <w:i/>
          <w:iCs/>
          <w:sz w:val="16"/>
          <w:szCs w:val="16"/>
        </w:rPr>
        <w:t>Regular Legal Updates and Points</w:t>
      </w:r>
      <w:r w:rsidR="00804869">
        <w:rPr>
          <w:rFonts w:cstheme="minorHAnsi"/>
          <w:b/>
          <w:bCs/>
          <w:i/>
          <w:iCs/>
          <w:sz w:val="16"/>
          <w:szCs w:val="16"/>
        </w:rPr>
        <w:t>”</w:t>
      </w:r>
      <w:r w:rsidR="00052391">
        <w:rPr>
          <w:rFonts w:cstheme="minorHAnsi"/>
          <w:b/>
          <w:bCs/>
          <w:i/>
          <w:iCs/>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C813D" w14:textId="145BC9AC" w:rsidR="00182ECE" w:rsidRDefault="00651586">
    <w:pPr>
      <w:pStyle w:val="Header"/>
    </w:pPr>
    <w:r>
      <w:rPr>
        <w:noProof/>
      </w:rPr>
      <w:pict w14:anchorId="455977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5898469" o:spid="_x0000_s1026" type="#_x0000_t136" style="position:absolute;margin-left:0;margin-top:0;width:558.35pt;height:101.5pt;rotation:315;z-index:-251655168;mso-position-horizontal:center;mso-position-horizontal-relative:margin;mso-position-vertical:center;mso-position-vertical-relative:margin" o:allowincell="f" fillcolor="yellow" stroked="f">
          <v:fill opacity=".5"/>
          <v:textpath style="font-family:&quot;Times New Roman&quot;;font-size:1pt" string="LegalMine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08" w:type="dxa"/>
      <w:tblLook w:val="04A0" w:firstRow="1" w:lastRow="0" w:firstColumn="1" w:lastColumn="0" w:noHBand="0" w:noVBand="1"/>
    </w:tblPr>
    <w:tblGrid>
      <w:gridCol w:w="4313"/>
      <w:gridCol w:w="4929"/>
    </w:tblGrid>
    <w:tr w:rsidR="006B3646" w14:paraId="256B4708" w14:textId="77777777" w:rsidTr="00A70D0F">
      <w:trPr>
        <w:trHeight w:val="1538"/>
      </w:trPr>
      <w:tc>
        <w:tcPr>
          <w:tcW w:w="4320" w:type="dxa"/>
        </w:tcPr>
        <w:p w14:paraId="33AE21D7" w14:textId="77777777" w:rsidR="006B3646" w:rsidRDefault="007A192E">
          <w:pPr>
            <w:pStyle w:val="Header"/>
            <w:spacing w:before="0"/>
            <w:rPr>
              <w:rFonts w:ascii="Bahnschrift Condensed" w:hAnsi="Bahnschrift Condensed"/>
              <w:b/>
              <w:bCs/>
              <w:sz w:val="56"/>
              <w:szCs w:val="56"/>
              <w:u w:val="single"/>
            </w:rPr>
          </w:pPr>
          <w:bookmarkStart w:id="1" w:name="_Hlk98275276"/>
          <w:r>
            <w:rPr>
              <w:rFonts w:ascii="Bahnschrift Condensed" w:hAnsi="Bahnschrift Condensed"/>
              <w:b/>
              <w:bCs/>
              <w:noProof/>
              <w:sz w:val="56"/>
              <w:szCs w:val="56"/>
              <w:u w:val="single"/>
            </w:rPr>
            <w:drawing>
              <wp:inline distT="0" distB="0" distL="0" distR="0" wp14:anchorId="148F2404" wp14:editId="5265613A">
                <wp:extent cx="2499360" cy="1043940"/>
                <wp:effectExtent l="19050" t="0" r="0" b="0"/>
                <wp:docPr id="4" name="Picture 1" descr="C:\Users\Dell\Desktop\IMG_20220215_094319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C:\Users\Dell\Desktop\IMG_20220215_094319 (2).jpg"/>
                        <pic:cNvPicPr>
                          <a:picLocks noChangeAspect="1" noChangeArrowheads="1"/>
                        </pic:cNvPicPr>
                      </pic:nvPicPr>
                      <pic:blipFill>
                        <a:blip r:embed="rId1"/>
                        <a:srcRect/>
                        <a:stretch>
                          <a:fillRect/>
                        </a:stretch>
                      </pic:blipFill>
                      <pic:spPr>
                        <a:xfrm>
                          <a:off x="0" y="0"/>
                          <a:ext cx="2489584" cy="1040173"/>
                        </a:xfrm>
                        <a:prstGeom prst="rect">
                          <a:avLst/>
                        </a:prstGeom>
                        <a:noFill/>
                        <a:ln w="9525">
                          <a:noFill/>
                          <a:miter lim="800000"/>
                          <a:headEnd/>
                          <a:tailEnd/>
                        </a:ln>
                      </pic:spPr>
                    </pic:pic>
                  </a:graphicData>
                </a:graphic>
              </wp:inline>
            </w:drawing>
          </w:r>
        </w:p>
      </w:tc>
      <w:tc>
        <w:tcPr>
          <w:tcW w:w="5040" w:type="dxa"/>
        </w:tcPr>
        <w:p w14:paraId="3A551517" w14:textId="77777777" w:rsidR="006B3646" w:rsidRPr="00387C39" w:rsidRDefault="007A192E" w:rsidP="00E30ECE">
          <w:pPr>
            <w:pStyle w:val="Header"/>
            <w:spacing w:before="0"/>
            <w:jc w:val="center"/>
            <w:rPr>
              <w:rFonts w:ascii="Bahnschrift Condensed" w:hAnsi="Bahnschrift Condensed"/>
              <w:b/>
              <w:bCs/>
              <w:sz w:val="48"/>
              <w:szCs w:val="48"/>
            </w:rPr>
          </w:pPr>
          <w:r w:rsidRPr="00387C39">
            <w:rPr>
              <w:rFonts w:ascii="Bahnschrift Condensed" w:hAnsi="Bahnschrift Condensed"/>
              <w:b/>
              <w:bCs/>
              <w:color w:val="FFFFFF" w:themeColor="background1"/>
              <w:sz w:val="48"/>
              <w:szCs w:val="48"/>
              <w:highlight w:val="red"/>
            </w:rPr>
            <w:t>Legal</w:t>
          </w:r>
          <w:r w:rsidRPr="00387C39">
            <w:rPr>
              <w:rFonts w:ascii="Bahnschrift Condensed" w:hAnsi="Bahnschrift Condensed"/>
              <w:b/>
              <w:bCs/>
              <w:color w:val="FFFF00"/>
              <w:sz w:val="48"/>
              <w:szCs w:val="48"/>
              <w:highlight w:val="blue"/>
            </w:rPr>
            <w:t>Mines</w:t>
          </w:r>
        </w:p>
        <w:p w14:paraId="6D16E0FB" w14:textId="77777777" w:rsidR="006B3646" w:rsidRDefault="007A192E" w:rsidP="00A70D0F">
          <w:pPr>
            <w:pStyle w:val="Header"/>
            <w:spacing w:before="0"/>
            <w:jc w:val="center"/>
            <w:rPr>
              <w:rFonts w:ascii="Comic Sans MS" w:hAnsi="Comic Sans MS"/>
              <w:b/>
              <w:bCs/>
              <w:i/>
              <w:iCs/>
              <w:color w:val="E80061" w:themeColor="accent1" w:themeShade="BF"/>
              <w:sz w:val="24"/>
              <w:szCs w:val="24"/>
            </w:rPr>
          </w:pPr>
          <w:r>
            <w:rPr>
              <w:rFonts w:ascii="Comic Sans MS" w:hAnsi="Comic Sans MS"/>
              <w:b/>
              <w:bCs/>
              <w:i/>
              <w:iCs/>
              <w:color w:val="AA0042" w:themeColor="accent2" w:themeShade="BF"/>
              <w:sz w:val="24"/>
              <w:szCs w:val="24"/>
            </w:rPr>
            <w:t>(Committed to legal awareness and prudence!.............)</w:t>
          </w:r>
        </w:p>
        <w:p w14:paraId="21C1DDEB" w14:textId="7F213522" w:rsidR="006B3646" w:rsidRDefault="00A834F5" w:rsidP="0041707E">
          <w:pPr>
            <w:pStyle w:val="Header"/>
            <w:pBdr>
              <w:bottom w:val="single" w:sz="12" w:space="1" w:color="auto"/>
            </w:pBdr>
            <w:spacing w:before="0"/>
            <w:rPr>
              <w:rFonts w:ascii="Arial Narrow" w:hAnsi="Arial Narrow"/>
              <w:b/>
              <w:iCs/>
            </w:rPr>
          </w:pPr>
          <w:r>
            <w:rPr>
              <w:rFonts w:ascii="Algerian" w:hAnsi="Algerian"/>
              <w:b/>
              <w:bCs/>
              <w:i/>
              <w:iCs/>
              <w:sz w:val="24"/>
              <w:szCs w:val="24"/>
              <w:highlight w:val="yellow"/>
            </w:rPr>
            <w:t xml:space="preserve">REGULAR </w:t>
          </w:r>
          <w:r w:rsidR="007A192E">
            <w:rPr>
              <w:rFonts w:ascii="Algerian" w:hAnsi="Algerian"/>
              <w:b/>
              <w:bCs/>
              <w:i/>
              <w:iCs/>
              <w:sz w:val="24"/>
              <w:szCs w:val="24"/>
              <w:highlight w:val="yellow"/>
            </w:rPr>
            <w:t>Updates!</w:t>
          </w:r>
          <w:r w:rsidR="007A192E">
            <w:rPr>
              <w:rFonts w:ascii="Algerian" w:hAnsi="Algerian"/>
              <w:b/>
              <w:bCs/>
              <w:i/>
              <w:iCs/>
              <w:sz w:val="28"/>
              <w:szCs w:val="28"/>
            </w:rPr>
            <w:t xml:space="preserve">   </w:t>
          </w:r>
          <w:r w:rsidR="00EE6253">
            <w:rPr>
              <w:rFonts w:ascii="Algerian" w:hAnsi="Algerian"/>
              <w:b/>
              <w:bCs/>
              <w:i/>
              <w:iCs/>
              <w:sz w:val="28"/>
              <w:szCs w:val="28"/>
            </w:rPr>
            <w:t xml:space="preserve">    </w:t>
          </w:r>
          <w:r w:rsidR="009E7441">
            <w:rPr>
              <w:rFonts w:ascii="Algerian" w:hAnsi="Algerian"/>
              <w:b/>
              <w:bCs/>
              <w:i/>
              <w:iCs/>
              <w:sz w:val="28"/>
              <w:szCs w:val="28"/>
            </w:rPr>
            <w:t xml:space="preserve">  </w:t>
          </w:r>
          <w:r w:rsidR="00EE6253">
            <w:rPr>
              <w:rFonts w:ascii="Algerian" w:hAnsi="Algerian"/>
              <w:b/>
              <w:bCs/>
              <w:i/>
              <w:iCs/>
              <w:sz w:val="28"/>
              <w:szCs w:val="28"/>
            </w:rPr>
            <w:t xml:space="preserve"> </w:t>
          </w:r>
          <w:r w:rsidR="007A192E" w:rsidRPr="002A5519">
            <w:rPr>
              <w:rFonts w:ascii="Times New Roman" w:hAnsi="Times New Roman" w:cs="Times New Roman"/>
              <w:b/>
              <w:bCs/>
              <w:iCs/>
              <w:sz w:val="18"/>
              <w:szCs w:val="18"/>
              <w:highlight w:val="cyan"/>
            </w:rPr>
            <w:t>[</w:t>
          </w:r>
          <w:r w:rsidR="00070B48" w:rsidRPr="002A5519">
            <w:rPr>
              <w:rFonts w:ascii="Arial Narrow" w:hAnsi="Arial Narrow"/>
              <w:b/>
              <w:iCs/>
              <w:sz w:val="18"/>
              <w:szCs w:val="18"/>
              <w:highlight w:val="cyan"/>
            </w:rPr>
            <w:t>Issue No.</w:t>
          </w:r>
          <w:r w:rsidR="0034332C" w:rsidRPr="002A5519">
            <w:rPr>
              <w:rFonts w:ascii="Arial Narrow" w:hAnsi="Arial Narrow"/>
              <w:b/>
              <w:iCs/>
              <w:sz w:val="18"/>
              <w:szCs w:val="18"/>
              <w:highlight w:val="cyan"/>
            </w:rPr>
            <w:t>:</w:t>
          </w:r>
          <w:r w:rsidR="009E7441">
            <w:rPr>
              <w:rFonts w:ascii="Arial Narrow" w:hAnsi="Arial Narrow"/>
              <w:b/>
              <w:iCs/>
              <w:sz w:val="18"/>
              <w:szCs w:val="18"/>
              <w:highlight w:val="cyan"/>
            </w:rPr>
            <w:t>4</w:t>
          </w:r>
          <w:r w:rsidR="0034004F">
            <w:rPr>
              <w:rFonts w:ascii="Arial Narrow" w:hAnsi="Arial Narrow"/>
              <w:b/>
              <w:iCs/>
              <w:sz w:val="18"/>
              <w:szCs w:val="18"/>
              <w:highlight w:val="cyan"/>
            </w:rPr>
            <w:t>6</w:t>
          </w:r>
          <w:r w:rsidR="009E7441">
            <w:rPr>
              <w:rFonts w:ascii="Arial Narrow" w:hAnsi="Arial Narrow"/>
              <w:b/>
              <w:iCs/>
              <w:sz w:val="18"/>
              <w:szCs w:val="18"/>
              <w:highlight w:val="cyan"/>
            </w:rPr>
            <w:t xml:space="preserve">(4) </w:t>
          </w:r>
          <w:r w:rsidR="00092945" w:rsidRPr="002A5519">
            <w:rPr>
              <w:rFonts w:ascii="Arial Narrow" w:hAnsi="Arial Narrow"/>
              <w:b/>
              <w:iCs/>
              <w:sz w:val="18"/>
              <w:szCs w:val="18"/>
              <w:highlight w:val="cyan"/>
            </w:rPr>
            <w:t xml:space="preserve"> / 2022</w:t>
          </w:r>
          <w:r w:rsidR="007A192E" w:rsidRPr="002A5519">
            <w:rPr>
              <w:rFonts w:ascii="Arial Narrow" w:hAnsi="Arial Narrow"/>
              <w:b/>
              <w:iCs/>
              <w:sz w:val="18"/>
              <w:szCs w:val="18"/>
              <w:highlight w:val="cyan"/>
            </w:rPr>
            <w:t>]</w:t>
          </w:r>
        </w:p>
      </w:tc>
    </w:tr>
  </w:tbl>
  <w:bookmarkEnd w:id="1"/>
  <w:p w14:paraId="1F90BC66" w14:textId="25557C9A" w:rsidR="006B3646" w:rsidRDefault="00EE6253" w:rsidP="00EE6253">
    <w:pPr>
      <w:pStyle w:val="Header"/>
      <w:tabs>
        <w:tab w:val="left" w:pos="6153"/>
      </w:tabs>
      <w:rPr>
        <w:i/>
        <w:iCs/>
      </w:rPr>
    </w:pPr>
    <w:r>
      <w:rPr>
        <w:i/>
        <w:iCs/>
      </w:rPr>
      <w:tab/>
    </w:r>
    <w:r w:rsidR="00651586">
      <w:rPr>
        <w:noProof/>
      </w:rPr>
      <w:pict w14:anchorId="5C98F7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5898470" o:spid="_x0000_s1027" type="#_x0000_t136" style="position:absolute;margin-left:0;margin-top:0;width:558.35pt;height:101.5pt;rotation:315;z-index:-251653120;mso-position-horizontal:center;mso-position-horizontal-relative:margin;mso-position-vertical:center;mso-position-vertical-relative:margin" o:allowincell="f" fillcolor="yellow" stroked="f">
          <v:fill opacity=".5"/>
          <v:textpath style="font-family:&quot;Times New Roman&quot;;font-size:1pt" string="LegalMine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4036E" w14:textId="038FADC9" w:rsidR="00182ECE" w:rsidRDefault="00651586">
    <w:pPr>
      <w:pStyle w:val="Header"/>
    </w:pPr>
    <w:r>
      <w:rPr>
        <w:noProof/>
      </w:rPr>
      <w:pict w14:anchorId="1F2C5A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5898468" o:spid="_x0000_s1025" type="#_x0000_t136" style="position:absolute;margin-left:0;margin-top:0;width:558.35pt;height:101.5pt;rotation:315;z-index:-251657216;mso-position-horizontal:center;mso-position-horizontal-relative:margin;mso-position-vertical:center;mso-position-vertical-relative:margin" o:allowincell="f" fillcolor="yellow" stroked="f">
          <v:fill opacity=".5"/>
          <v:textpath style="font-family:&quot;Times New Roman&quot;;font-size:1pt" string="LegalMine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F2D64"/>
    <w:multiLevelType w:val="hybridMultilevel"/>
    <w:tmpl w:val="DC72980C"/>
    <w:lvl w:ilvl="0" w:tplc="64E2D1EC">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46D35"/>
    <w:multiLevelType w:val="multilevel"/>
    <w:tmpl w:val="D2F80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D539AC"/>
    <w:multiLevelType w:val="hybridMultilevel"/>
    <w:tmpl w:val="D130CDF2"/>
    <w:lvl w:ilvl="0" w:tplc="9844FC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927DF2"/>
    <w:multiLevelType w:val="multilevel"/>
    <w:tmpl w:val="F02417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F146F33"/>
    <w:multiLevelType w:val="hybridMultilevel"/>
    <w:tmpl w:val="DE70208A"/>
    <w:lvl w:ilvl="0" w:tplc="45AE778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D34763"/>
    <w:multiLevelType w:val="hybridMultilevel"/>
    <w:tmpl w:val="C83E9E26"/>
    <w:lvl w:ilvl="0" w:tplc="8DC2B2CC">
      <w:start w:val="1"/>
      <w:numFmt w:val="decimal"/>
      <w:lvlText w:val="(%1)"/>
      <w:lvlJc w:val="left"/>
      <w:pPr>
        <w:ind w:left="720" w:hanging="360"/>
      </w:pPr>
      <w:rPr>
        <w:rFonts w:asciiTheme="minorHAnsi" w:hAnsiTheme="minorHAnsi"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5A6695"/>
    <w:multiLevelType w:val="hybridMultilevel"/>
    <w:tmpl w:val="C83E9E26"/>
    <w:lvl w:ilvl="0" w:tplc="8DC2B2CC">
      <w:start w:val="1"/>
      <w:numFmt w:val="decimal"/>
      <w:lvlText w:val="(%1)"/>
      <w:lvlJc w:val="left"/>
      <w:pPr>
        <w:ind w:left="720" w:hanging="360"/>
      </w:pPr>
      <w:rPr>
        <w:rFonts w:asciiTheme="minorHAnsi" w:hAnsiTheme="minorHAnsi"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D24B70"/>
    <w:multiLevelType w:val="multilevel"/>
    <w:tmpl w:val="2BD24B70"/>
    <w:lvl w:ilvl="0">
      <w:start w:val="1"/>
      <w:numFmt w:val="decimal"/>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4E61060"/>
    <w:multiLevelType w:val="multilevel"/>
    <w:tmpl w:val="6D5E215E"/>
    <w:lvl w:ilvl="0">
      <w:start w:val="1"/>
      <w:numFmt w:val="decimal"/>
      <w:lvlText w:val="(%1)"/>
      <w:lvlJc w:val="left"/>
      <w:pPr>
        <w:ind w:left="720" w:hanging="360"/>
      </w:pPr>
      <w:rPr>
        <w:rFonts w:hint="default"/>
        <w:b/>
        <w:i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1A42F0"/>
    <w:multiLevelType w:val="multilevel"/>
    <w:tmpl w:val="65724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0840DF"/>
    <w:multiLevelType w:val="multilevel"/>
    <w:tmpl w:val="6D5E215E"/>
    <w:lvl w:ilvl="0">
      <w:start w:val="1"/>
      <w:numFmt w:val="decimal"/>
      <w:lvlText w:val="(%1)"/>
      <w:lvlJc w:val="left"/>
      <w:pPr>
        <w:ind w:left="720" w:hanging="360"/>
      </w:pPr>
      <w:rPr>
        <w:rFonts w:hint="default"/>
        <w:b/>
        <w:i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0A34025"/>
    <w:multiLevelType w:val="hybridMultilevel"/>
    <w:tmpl w:val="7548AA00"/>
    <w:lvl w:ilvl="0" w:tplc="2DA6C342">
      <w:start w:val="1"/>
      <w:numFmt w:val="decimal"/>
      <w:lvlText w:val="%1."/>
      <w:lvlJc w:val="left"/>
      <w:pPr>
        <w:ind w:left="720" w:hanging="360"/>
      </w:pPr>
      <w:rPr>
        <w:rFonts w:asciiTheme="minorHAnsi" w:eastAsiaTheme="minorHAnsi" w:hAnsiTheme="minorHAnsi" w:cstheme="minorHAnsi"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2201DF"/>
    <w:multiLevelType w:val="multilevel"/>
    <w:tmpl w:val="6D5E215E"/>
    <w:lvl w:ilvl="0">
      <w:start w:val="1"/>
      <w:numFmt w:val="decimal"/>
      <w:lvlText w:val="(%1)"/>
      <w:lvlJc w:val="left"/>
      <w:pPr>
        <w:ind w:left="720" w:hanging="360"/>
      </w:pPr>
      <w:rPr>
        <w:rFonts w:hint="default"/>
        <w:b/>
        <w:i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61C7C77"/>
    <w:multiLevelType w:val="multilevel"/>
    <w:tmpl w:val="6D5E215E"/>
    <w:lvl w:ilvl="0">
      <w:start w:val="1"/>
      <w:numFmt w:val="decimal"/>
      <w:lvlText w:val="(%1)"/>
      <w:lvlJc w:val="left"/>
      <w:pPr>
        <w:ind w:left="720" w:hanging="360"/>
      </w:pPr>
      <w:rPr>
        <w:rFonts w:hint="default"/>
        <w:b/>
        <w:i w:val="0"/>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F055365"/>
    <w:multiLevelType w:val="multilevel"/>
    <w:tmpl w:val="6F055365"/>
    <w:lvl w:ilvl="0">
      <w:start w:val="1"/>
      <w:numFmt w:val="decimal"/>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0204559"/>
    <w:multiLevelType w:val="hybridMultilevel"/>
    <w:tmpl w:val="79DE9EBC"/>
    <w:lvl w:ilvl="0" w:tplc="3E663826">
      <w:start w:val="1"/>
      <w:numFmt w:val="decimal"/>
      <w:lvlText w:val="%1."/>
      <w:lvlJc w:val="left"/>
      <w:pPr>
        <w:ind w:left="720" w:hanging="360"/>
      </w:pPr>
      <w:rPr>
        <w:rFonts w:eastAsia="Times New Roman" w:cstheme="minorHAnsi"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FE3CCF"/>
    <w:multiLevelType w:val="hybridMultilevel"/>
    <w:tmpl w:val="7D72EF72"/>
    <w:lvl w:ilvl="0" w:tplc="9168A692">
      <w:start w:val="1"/>
      <w:numFmt w:val="decimal"/>
      <w:lvlText w:val="(%1)"/>
      <w:lvlJc w:val="left"/>
      <w:pPr>
        <w:ind w:left="720" w:hanging="360"/>
      </w:pPr>
      <w:rPr>
        <w:rFonts w:asciiTheme="minorHAnsi" w:hAnsiTheme="minorHAnsi" w:cstheme="minorHAnsi" w:hint="default"/>
        <w:b/>
        <w:bCs/>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187D2A"/>
    <w:multiLevelType w:val="hybridMultilevel"/>
    <w:tmpl w:val="B6A0CEEA"/>
    <w:lvl w:ilvl="0" w:tplc="D95418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BD6DC7"/>
    <w:multiLevelType w:val="multilevel"/>
    <w:tmpl w:val="6F055365"/>
    <w:lvl w:ilvl="0">
      <w:start w:val="1"/>
      <w:numFmt w:val="decimal"/>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B897C66"/>
    <w:multiLevelType w:val="hybridMultilevel"/>
    <w:tmpl w:val="B8029A28"/>
    <w:lvl w:ilvl="0" w:tplc="CD6884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D90104"/>
    <w:multiLevelType w:val="multilevel"/>
    <w:tmpl w:val="2CBEF58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04415843">
    <w:abstractNumId w:val="7"/>
  </w:num>
  <w:num w:numId="2" w16cid:durableId="1671328417">
    <w:abstractNumId w:val="14"/>
  </w:num>
  <w:num w:numId="3" w16cid:durableId="900411666">
    <w:abstractNumId w:val="9"/>
  </w:num>
  <w:num w:numId="4" w16cid:durableId="1134173812">
    <w:abstractNumId w:val="16"/>
  </w:num>
  <w:num w:numId="5" w16cid:durableId="19016108">
    <w:abstractNumId w:val="11"/>
  </w:num>
  <w:num w:numId="6" w16cid:durableId="1087729080">
    <w:abstractNumId w:val="15"/>
  </w:num>
  <w:num w:numId="7" w16cid:durableId="161704746">
    <w:abstractNumId w:val="18"/>
  </w:num>
  <w:num w:numId="8" w16cid:durableId="1441995513">
    <w:abstractNumId w:val="12"/>
  </w:num>
  <w:num w:numId="9" w16cid:durableId="1923636598">
    <w:abstractNumId w:val="5"/>
  </w:num>
  <w:num w:numId="10" w16cid:durableId="1944922641">
    <w:abstractNumId w:val="6"/>
  </w:num>
  <w:num w:numId="11" w16cid:durableId="834995591">
    <w:abstractNumId w:val="4"/>
  </w:num>
  <w:num w:numId="12" w16cid:durableId="1062942153">
    <w:abstractNumId w:val="10"/>
  </w:num>
  <w:num w:numId="13" w16cid:durableId="770470100">
    <w:abstractNumId w:val="1"/>
  </w:num>
  <w:num w:numId="14" w16cid:durableId="129129228">
    <w:abstractNumId w:val="2"/>
  </w:num>
  <w:num w:numId="15" w16cid:durableId="1133985666">
    <w:abstractNumId w:val="17"/>
  </w:num>
  <w:num w:numId="16" w16cid:durableId="1125075678">
    <w:abstractNumId w:val="19"/>
  </w:num>
  <w:num w:numId="17" w16cid:durableId="1137801810">
    <w:abstractNumId w:val="0"/>
  </w:num>
  <w:num w:numId="18" w16cid:durableId="407532539">
    <w:abstractNumId w:val="13"/>
  </w:num>
  <w:num w:numId="19" w16cid:durableId="496387494">
    <w:abstractNumId w:val="8"/>
  </w:num>
  <w:num w:numId="20" w16cid:durableId="375738074">
    <w:abstractNumId w:val="20"/>
  </w:num>
  <w:num w:numId="21" w16cid:durableId="404024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B41"/>
    <w:rsid w:val="00001790"/>
    <w:rsid w:val="00006466"/>
    <w:rsid w:val="00006636"/>
    <w:rsid w:val="000073CB"/>
    <w:rsid w:val="00007F04"/>
    <w:rsid w:val="000114FC"/>
    <w:rsid w:val="00013F1C"/>
    <w:rsid w:val="0001587C"/>
    <w:rsid w:val="0001597F"/>
    <w:rsid w:val="00015F6F"/>
    <w:rsid w:val="00021B47"/>
    <w:rsid w:val="000266EE"/>
    <w:rsid w:val="00027821"/>
    <w:rsid w:val="00030446"/>
    <w:rsid w:val="00031316"/>
    <w:rsid w:val="000313FF"/>
    <w:rsid w:val="0003364A"/>
    <w:rsid w:val="00041D61"/>
    <w:rsid w:val="00042DED"/>
    <w:rsid w:val="00044EEE"/>
    <w:rsid w:val="000462A7"/>
    <w:rsid w:val="00046988"/>
    <w:rsid w:val="000478E3"/>
    <w:rsid w:val="00047A06"/>
    <w:rsid w:val="00050E5D"/>
    <w:rsid w:val="000510D0"/>
    <w:rsid w:val="00052391"/>
    <w:rsid w:val="00053C45"/>
    <w:rsid w:val="000561F4"/>
    <w:rsid w:val="00056DEE"/>
    <w:rsid w:val="00057196"/>
    <w:rsid w:val="00062E80"/>
    <w:rsid w:val="00066637"/>
    <w:rsid w:val="00070B48"/>
    <w:rsid w:val="00076F1B"/>
    <w:rsid w:val="000770B3"/>
    <w:rsid w:val="00083EB5"/>
    <w:rsid w:val="00085E1E"/>
    <w:rsid w:val="00090D46"/>
    <w:rsid w:val="00091FDE"/>
    <w:rsid w:val="00092945"/>
    <w:rsid w:val="00097632"/>
    <w:rsid w:val="00097DFC"/>
    <w:rsid w:val="00097EAE"/>
    <w:rsid w:val="000A24A1"/>
    <w:rsid w:val="000A5D50"/>
    <w:rsid w:val="000B1354"/>
    <w:rsid w:val="000B1C52"/>
    <w:rsid w:val="000B5624"/>
    <w:rsid w:val="000B74B0"/>
    <w:rsid w:val="000B78B8"/>
    <w:rsid w:val="000C03BA"/>
    <w:rsid w:val="000C0F14"/>
    <w:rsid w:val="000C40D9"/>
    <w:rsid w:val="000C4B2B"/>
    <w:rsid w:val="000C76ED"/>
    <w:rsid w:val="000D17D5"/>
    <w:rsid w:val="000D1E52"/>
    <w:rsid w:val="000D589E"/>
    <w:rsid w:val="000D69DD"/>
    <w:rsid w:val="000D7B35"/>
    <w:rsid w:val="000E293E"/>
    <w:rsid w:val="000E7D4F"/>
    <w:rsid w:val="000F0546"/>
    <w:rsid w:val="000F685D"/>
    <w:rsid w:val="000F7060"/>
    <w:rsid w:val="00101AF1"/>
    <w:rsid w:val="001027D7"/>
    <w:rsid w:val="00105256"/>
    <w:rsid w:val="001058B7"/>
    <w:rsid w:val="001078F0"/>
    <w:rsid w:val="00107AFB"/>
    <w:rsid w:val="0011656B"/>
    <w:rsid w:val="00117AC1"/>
    <w:rsid w:val="001227EE"/>
    <w:rsid w:val="001239E1"/>
    <w:rsid w:val="0012755A"/>
    <w:rsid w:val="0013544D"/>
    <w:rsid w:val="00142094"/>
    <w:rsid w:val="00146A95"/>
    <w:rsid w:val="00146E1D"/>
    <w:rsid w:val="00150029"/>
    <w:rsid w:val="00151AC8"/>
    <w:rsid w:val="00152D86"/>
    <w:rsid w:val="00154A05"/>
    <w:rsid w:val="00157219"/>
    <w:rsid w:val="00157D5D"/>
    <w:rsid w:val="001606C6"/>
    <w:rsid w:val="00161DAC"/>
    <w:rsid w:val="00165375"/>
    <w:rsid w:val="00170516"/>
    <w:rsid w:val="00173117"/>
    <w:rsid w:val="00173BEF"/>
    <w:rsid w:val="00176A96"/>
    <w:rsid w:val="00176C8C"/>
    <w:rsid w:val="00182ECE"/>
    <w:rsid w:val="00190455"/>
    <w:rsid w:val="001A2651"/>
    <w:rsid w:val="001A27F4"/>
    <w:rsid w:val="001A7D03"/>
    <w:rsid w:val="001B16D4"/>
    <w:rsid w:val="001B1E02"/>
    <w:rsid w:val="001C1B08"/>
    <w:rsid w:val="001D18EF"/>
    <w:rsid w:val="001E273E"/>
    <w:rsid w:val="001E3519"/>
    <w:rsid w:val="001F0213"/>
    <w:rsid w:val="001F051F"/>
    <w:rsid w:val="001F4D70"/>
    <w:rsid w:val="001F5EB5"/>
    <w:rsid w:val="002008DE"/>
    <w:rsid w:val="002038A1"/>
    <w:rsid w:val="00203BE5"/>
    <w:rsid w:val="00204C29"/>
    <w:rsid w:val="0020546C"/>
    <w:rsid w:val="002064F1"/>
    <w:rsid w:val="0021067A"/>
    <w:rsid w:val="00213258"/>
    <w:rsid w:val="00220E3D"/>
    <w:rsid w:val="0022495E"/>
    <w:rsid w:val="00227A7A"/>
    <w:rsid w:val="00230B8B"/>
    <w:rsid w:val="00232687"/>
    <w:rsid w:val="00235A0E"/>
    <w:rsid w:val="00235D34"/>
    <w:rsid w:val="00236223"/>
    <w:rsid w:val="002367C0"/>
    <w:rsid w:val="00241904"/>
    <w:rsid w:val="0025223A"/>
    <w:rsid w:val="00252415"/>
    <w:rsid w:val="00253098"/>
    <w:rsid w:val="00253A18"/>
    <w:rsid w:val="00255BBF"/>
    <w:rsid w:val="00256D10"/>
    <w:rsid w:val="00262737"/>
    <w:rsid w:val="00262DD5"/>
    <w:rsid w:val="0026544D"/>
    <w:rsid w:val="002657E2"/>
    <w:rsid w:val="0026591A"/>
    <w:rsid w:val="00266798"/>
    <w:rsid w:val="00267149"/>
    <w:rsid w:val="00271D63"/>
    <w:rsid w:val="002740E7"/>
    <w:rsid w:val="00275B1A"/>
    <w:rsid w:val="002768AF"/>
    <w:rsid w:val="00282E7E"/>
    <w:rsid w:val="002840D4"/>
    <w:rsid w:val="002842B5"/>
    <w:rsid w:val="00284FEF"/>
    <w:rsid w:val="00292E01"/>
    <w:rsid w:val="0029619C"/>
    <w:rsid w:val="002A0BE5"/>
    <w:rsid w:val="002A1B22"/>
    <w:rsid w:val="002A38E4"/>
    <w:rsid w:val="002A3B3C"/>
    <w:rsid w:val="002A4160"/>
    <w:rsid w:val="002A5519"/>
    <w:rsid w:val="002B34CA"/>
    <w:rsid w:val="002B613F"/>
    <w:rsid w:val="002C11F6"/>
    <w:rsid w:val="002C1349"/>
    <w:rsid w:val="002C200C"/>
    <w:rsid w:val="002E068E"/>
    <w:rsid w:val="002E1D4A"/>
    <w:rsid w:val="002E2B2A"/>
    <w:rsid w:val="002E3029"/>
    <w:rsid w:val="002E3C30"/>
    <w:rsid w:val="002E4ABF"/>
    <w:rsid w:val="002F0784"/>
    <w:rsid w:val="002F0F8E"/>
    <w:rsid w:val="002F40ED"/>
    <w:rsid w:val="002F4847"/>
    <w:rsid w:val="002F5110"/>
    <w:rsid w:val="002F520D"/>
    <w:rsid w:val="002F535C"/>
    <w:rsid w:val="002F5CB7"/>
    <w:rsid w:val="002F6079"/>
    <w:rsid w:val="002F6114"/>
    <w:rsid w:val="002F6A66"/>
    <w:rsid w:val="003000FC"/>
    <w:rsid w:val="00302D33"/>
    <w:rsid w:val="00303824"/>
    <w:rsid w:val="0030584D"/>
    <w:rsid w:val="00305BBA"/>
    <w:rsid w:val="0031345B"/>
    <w:rsid w:val="00315A17"/>
    <w:rsid w:val="003175BA"/>
    <w:rsid w:val="00320DD5"/>
    <w:rsid w:val="0032156C"/>
    <w:rsid w:val="00332619"/>
    <w:rsid w:val="003336C1"/>
    <w:rsid w:val="00335933"/>
    <w:rsid w:val="0034004F"/>
    <w:rsid w:val="003420A3"/>
    <w:rsid w:val="003423D0"/>
    <w:rsid w:val="0034332C"/>
    <w:rsid w:val="00345EF8"/>
    <w:rsid w:val="00347883"/>
    <w:rsid w:val="00347B7B"/>
    <w:rsid w:val="003569B6"/>
    <w:rsid w:val="003600F5"/>
    <w:rsid w:val="0037481E"/>
    <w:rsid w:val="0038069E"/>
    <w:rsid w:val="00380F80"/>
    <w:rsid w:val="00381979"/>
    <w:rsid w:val="00381F36"/>
    <w:rsid w:val="00385DCF"/>
    <w:rsid w:val="00386360"/>
    <w:rsid w:val="00386B5C"/>
    <w:rsid w:val="00387C39"/>
    <w:rsid w:val="0039004C"/>
    <w:rsid w:val="00392BDB"/>
    <w:rsid w:val="00395185"/>
    <w:rsid w:val="003A4A59"/>
    <w:rsid w:val="003A5B90"/>
    <w:rsid w:val="003A5D1F"/>
    <w:rsid w:val="003A70A1"/>
    <w:rsid w:val="003A74F5"/>
    <w:rsid w:val="003B0BB5"/>
    <w:rsid w:val="003B175E"/>
    <w:rsid w:val="003B2239"/>
    <w:rsid w:val="003B25D4"/>
    <w:rsid w:val="003B377D"/>
    <w:rsid w:val="003B783B"/>
    <w:rsid w:val="003C2998"/>
    <w:rsid w:val="003C47E8"/>
    <w:rsid w:val="003C4F22"/>
    <w:rsid w:val="003C62D6"/>
    <w:rsid w:val="003D3D7F"/>
    <w:rsid w:val="003D5AA3"/>
    <w:rsid w:val="003E3647"/>
    <w:rsid w:val="003E6A5B"/>
    <w:rsid w:val="003E7024"/>
    <w:rsid w:val="003F1609"/>
    <w:rsid w:val="003F6563"/>
    <w:rsid w:val="003F77FD"/>
    <w:rsid w:val="00400095"/>
    <w:rsid w:val="00402677"/>
    <w:rsid w:val="00406048"/>
    <w:rsid w:val="004103BA"/>
    <w:rsid w:val="00411035"/>
    <w:rsid w:val="00411ACF"/>
    <w:rsid w:val="00413AAE"/>
    <w:rsid w:val="0041707E"/>
    <w:rsid w:val="00422B1D"/>
    <w:rsid w:val="00422C91"/>
    <w:rsid w:val="0042493F"/>
    <w:rsid w:val="0043396E"/>
    <w:rsid w:val="0043497F"/>
    <w:rsid w:val="00435835"/>
    <w:rsid w:val="00435C61"/>
    <w:rsid w:val="00435D61"/>
    <w:rsid w:val="004417FA"/>
    <w:rsid w:val="00441938"/>
    <w:rsid w:val="004427BC"/>
    <w:rsid w:val="00444E42"/>
    <w:rsid w:val="0044768D"/>
    <w:rsid w:val="0045477B"/>
    <w:rsid w:val="0045515D"/>
    <w:rsid w:val="00457925"/>
    <w:rsid w:val="00462CA7"/>
    <w:rsid w:val="004672AA"/>
    <w:rsid w:val="004725E5"/>
    <w:rsid w:val="00476792"/>
    <w:rsid w:val="00477DFE"/>
    <w:rsid w:val="0048378F"/>
    <w:rsid w:val="00483DB0"/>
    <w:rsid w:val="00485297"/>
    <w:rsid w:val="004905BC"/>
    <w:rsid w:val="00490DA9"/>
    <w:rsid w:val="00492253"/>
    <w:rsid w:val="00495699"/>
    <w:rsid w:val="004A1A70"/>
    <w:rsid w:val="004A32ED"/>
    <w:rsid w:val="004A4879"/>
    <w:rsid w:val="004B0329"/>
    <w:rsid w:val="004B21DD"/>
    <w:rsid w:val="004B23C1"/>
    <w:rsid w:val="004C0BB5"/>
    <w:rsid w:val="004C0F38"/>
    <w:rsid w:val="004C3B41"/>
    <w:rsid w:val="004C787A"/>
    <w:rsid w:val="004D04B6"/>
    <w:rsid w:val="004D5EAC"/>
    <w:rsid w:val="004D65D1"/>
    <w:rsid w:val="004D72B4"/>
    <w:rsid w:val="004E0605"/>
    <w:rsid w:val="004E129D"/>
    <w:rsid w:val="004E1AA6"/>
    <w:rsid w:val="004E39B0"/>
    <w:rsid w:val="004E447B"/>
    <w:rsid w:val="004E471E"/>
    <w:rsid w:val="004F5D65"/>
    <w:rsid w:val="005011F0"/>
    <w:rsid w:val="005027EE"/>
    <w:rsid w:val="00504BF7"/>
    <w:rsid w:val="00505C89"/>
    <w:rsid w:val="00511C4A"/>
    <w:rsid w:val="005132FE"/>
    <w:rsid w:val="0051537E"/>
    <w:rsid w:val="005169AD"/>
    <w:rsid w:val="00516F23"/>
    <w:rsid w:val="005174E0"/>
    <w:rsid w:val="00517CD8"/>
    <w:rsid w:val="00520C82"/>
    <w:rsid w:val="00525EA0"/>
    <w:rsid w:val="005261CF"/>
    <w:rsid w:val="005318A4"/>
    <w:rsid w:val="00533E48"/>
    <w:rsid w:val="00537689"/>
    <w:rsid w:val="00540B48"/>
    <w:rsid w:val="005417A3"/>
    <w:rsid w:val="00546F5E"/>
    <w:rsid w:val="00551031"/>
    <w:rsid w:val="00554946"/>
    <w:rsid w:val="00554CD0"/>
    <w:rsid w:val="00560DB3"/>
    <w:rsid w:val="005617DB"/>
    <w:rsid w:val="00565704"/>
    <w:rsid w:val="00565CEF"/>
    <w:rsid w:val="00566D16"/>
    <w:rsid w:val="00573DE1"/>
    <w:rsid w:val="00576E27"/>
    <w:rsid w:val="00577B31"/>
    <w:rsid w:val="00577F52"/>
    <w:rsid w:val="005825C4"/>
    <w:rsid w:val="005846DA"/>
    <w:rsid w:val="00585708"/>
    <w:rsid w:val="00591FA0"/>
    <w:rsid w:val="005973AD"/>
    <w:rsid w:val="005A2FD8"/>
    <w:rsid w:val="005A3816"/>
    <w:rsid w:val="005A3C24"/>
    <w:rsid w:val="005A6ADB"/>
    <w:rsid w:val="005A6F26"/>
    <w:rsid w:val="005B1D3F"/>
    <w:rsid w:val="005B3117"/>
    <w:rsid w:val="005B3CAA"/>
    <w:rsid w:val="005C05A7"/>
    <w:rsid w:val="005C2200"/>
    <w:rsid w:val="005C3422"/>
    <w:rsid w:val="005C59A1"/>
    <w:rsid w:val="005C6A9B"/>
    <w:rsid w:val="005D327D"/>
    <w:rsid w:val="005D42B5"/>
    <w:rsid w:val="005D504B"/>
    <w:rsid w:val="005D69E2"/>
    <w:rsid w:val="005D715B"/>
    <w:rsid w:val="005E1B15"/>
    <w:rsid w:val="005E1B4C"/>
    <w:rsid w:val="005F4B02"/>
    <w:rsid w:val="005F6978"/>
    <w:rsid w:val="005F7100"/>
    <w:rsid w:val="0060115C"/>
    <w:rsid w:val="00601C9C"/>
    <w:rsid w:val="00602283"/>
    <w:rsid w:val="00612E9B"/>
    <w:rsid w:val="00616D1E"/>
    <w:rsid w:val="00621102"/>
    <w:rsid w:val="0062689A"/>
    <w:rsid w:val="00632037"/>
    <w:rsid w:val="00635043"/>
    <w:rsid w:val="0063798D"/>
    <w:rsid w:val="006416FE"/>
    <w:rsid w:val="00641BB9"/>
    <w:rsid w:val="00642407"/>
    <w:rsid w:val="0064332A"/>
    <w:rsid w:val="0064378A"/>
    <w:rsid w:val="00644C68"/>
    <w:rsid w:val="0064533B"/>
    <w:rsid w:val="00647D18"/>
    <w:rsid w:val="00650337"/>
    <w:rsid w:val="00651586"/>
    <w:rsid w:val="00654007"/>
    <w:rsid w:val="006605BB"/>
    <w:rsid w:val="00660CC7"/>
    <w:rsid w:val="00664AFB"/>
    <w:rsid w:val="006665EE"/>
    <w:rsid w:val="00673222"/>
    <w:rsid w:val="00676944"/>
    <w:rsid w:val="00676C8C"/>
    <w:rsid w:val="00682B3A"/>
    <w:rsid w:val="0068307E"/>
    <w:rsid w:val="00683C48"/>
    <w:rsid w:val="006860C0"/>
    <w:rsid w:val="00687C74"/>
    <w:rsid w:val="00690A1D"/>
    <w:rsid w:val="006A123A"/>
    <w:rsid w:val="006A17DC"/>
    <w:rsid w:val="006A1C2B"/>
    <w:rsid w:val="006A5E4D"/>
    <w:rsid w:val="006B1918"/>
    <w:rsid w:val="006B1BE7"/>
    <w:rsid w:val="006B3646"/>
    <w:rsid w:val="006B4D19"/>
    <w:rsid w:val="006C10E6"/>
    <w:rsid w:val="006C215E"/>
    <w:rsid w:val="006C5CED"/>
    <w:rsid w:val="006D0328"/>
    <w:rsid w:val="006D0351"/>
    <w:rsid w:val="006D5CD7"/>
    <w:rsid w:val="006D7B1F"/>
    <w:rsid w:val="006D7F91"/>
    <w:rsid w:val="006E7CDA"/>
    <w:rsid w:val="006F387A"/>
    <w:rsid w:val="006F4943"/>
    <w:rsid w:val="006F684F"/>
    <w:rsid w:val="006F7D4C"/>
    <w:rsid w:val="0070080B"/>
    <w:rsid w:val="00707B17"/>
    <w:rsid w:val="00717819"/>
    <w:rsid w:val="0072138F"/>
    <w:rsid w:val="0072305E"/>
    <w:rsid w:val="007247F4"/>
    <w:rsid w:val="00725CAF"/>
    <w:rsid w:val="007271FF"/>
    <w:rsid w:val="0073457A"/>
    <w:rsid w:val="007364F6"/>
    <w:rsid w:val="00736AAC"/>
    <w:rsid w:val="0074083F"/>
    <w:rsid w:val="00741C5B"/>
    <w:rsid w:val="00752836"/>
    <w:rsid w:val="0075334B"/>
    <w:rsid w:val="00753D01"/>
    <w:rsid w:val="00754786"/>
    <w:rsid w:val="007549B5"/>
    <w:rsid w:val="00761336"/>
    <w:rsid w:val="007637CE"/>
    <w:rsid w:val="0076596B"/>
    <w:rsid w:val="00765C9A"/>
    <w:rsid w:val="00771D37"/>
    <w:rsid w:val="00772057"/>
    <w:rsid w:val="0077239C"/>
    <w:rsid w:val="007729F0"/>
    <w:rsid w:val="00775F48"/>
    <w:rsid w:val="007809C6"/>
    <w:rsid w:val="00781580"/>
    <w:rsid w:val="007863AA"/>
    <w:rsid w:val="00786B5B"/>
    <w:rsid w:val="00790128"/>
    <w:rsid w:val="0079124D"/>
    <w:rsid w:val="007A192E"/>
    <w:rsid w:val="007A2DE2"/>
    <w:rsid w:val="007B4232"/>
    <w:rsid w:val="007B5B86"/>
    <w:rsid w:val="007B6341"/>
    <w:rsid w:val="007C32AE"/>
    <w:rsid w:val="007D27D3"/>
    <w:rsid w:val="007D335C"/>
    <w:rsid w:val="007D7D1A"/>
    <w:rsid w:val="007E0F0F"/>
    <w:rsid w:val="007E1F07"/>
    <w:rsid w:val="007E24E7"/>
    <w:rsid w:val="007E3718"/>
    <w:rsid w:val="007E3A01"/>
    <w:rsid w:val="007F3AC5"/>
    <w:rsid w:val="007F55C4"/>
    <w:rsid w:val="00800C8B"/>
    <w:rsid w:val="008014E2"/>
    <w:rsid w:val="00802582"/>
    <w:rsid w:val="00802EF3"/>
    <w:rsid w:val="00804869"/>
    <w:rsid w:val="008071FB"/>
    <w:rsid w:val="00810187"/>
    <w:rsid w:val="00812775"/>
    <w:rsid w:val="00821046"/>
    <w:rsid w:val="0082767D"/>
    <w:rsid w:val="00827E56"/>
    <w:rsid w:val="0083059D"/>
    <w:rsid w:val="008345C0"/>
    <w:rsid w:val="00836E7B"/>
    <w:rsid w:val="008400A4"/>
    <w:rsid w:val="00840DF6"/>
    <w:rsid w:val="00851FD2"/>
    <w:rsid w:val="008530C2"/>
    <w:rsid w:val="00853A35"/>
    <w:rsid w:val="008616BB"/>
    <w:rsid w:val="00865109"/>
    <w:rsid w:val="00867BAE"/>
    <w:rsid w:val="00871BB3"/>
    <w:rsid w:val="00874E82"/>
    <w:rsid w:val="00875F35"/>
    <w:rsid w:val="008761DF"/>
    <w:rsid w:val="00882554"/>
    <w:rsid w:val="008830E8"/>
    <w:rsid w:val="00883B97"/>
    <w:rsid w:val="00886107"/>
    <w:rsid w:val="0089083F"/>
    <w:rsid w:val="00892AF3"/>
    <w:rsid w:val="00895FC9"/>
    <w:rsid w:val="008A1DB3"/>
    <w:rsid w:val="008A7FE2"/>
    <w:rsid w:val="008B0F30"/>
    <w:rsid w:val="008B2670"/>
    <w:rsid w:val="008B26B3"/>
    <w:rsid w:val="008B7069"/>
    <w:rsid w:val="008C105C"/>
    <w:rsid w:val="008C715C"/>
    <w:rsid w:val="008D05F0"/>
    <w:rsid w:val="008D21D2"/>
    <w:rsid w:val="008D36A9"/>
    <w:rsid w:val="008D71D4"/>
    <w:rsid w:val="008E0FD4"/>
    <w:rsid w:val="008E10F4"/>
    <w:rsid w:val="008E3857"/>
    <w:rsid w:val="008E553E"/>
    <w:rsid w:val="008E7094"/>
    <w:rsid w:val="008F0427"/>
    <w:rsid w:val="008F2CAF"/>
    <w:rsid w:val="008F35C5"/>
    <w:rsid w:val="008F3C92"/>
    <w:rsid w:val="008F6687"/>
    <w:rsid w:val="008F7073"/>
    <w:rsid w:val="00902122"/>
    <w:rsid w:val="00903C4B"/>
    <w:rsid w:val="00903DB9"/>
    <w:rsid w:val="00904013"/>
    <w:rsid w:val="00904DF2"/>
    <w:rsid w:val="00907225"/>
    <w:rsid w:val="009075F9"/>
    <w:rsid w:val="00907ACA"/>
    <w:rsid w:val="00910B2C"/>
    <w:rsid w:val="0091201A"/>
    <w:rsid w:val="00913108"/>
    <w:rsid w:val="00914A89"/>
    <w:rsid w:val="0092475E"/>
    <w:rsid w:val="0093119C"/>
    <w:rsid w:val="00931520"/>
    <w:rsid w:val="00932EE6"/>
    <w:rsid w:val="00933B9F"/>
    <w:rsid w:val="00934059"/>
    <w:rsid w:val="00946291"/>
    <w:rsid w:val="0094769E"/>
    <w:rsid w:val="0095042D"/>
    <w:rsid w:val="009519A3"/>
    <w:rsid w:val="00952A5C"/>
    <w:rsid w:val="00953C19"/>
    <w:rsid w:val="00956CC8"/>
    <w:rsid w:val="00963486"/>
    <w:rsid w:val="00963C71"/>
    <w:rsid w:val="009663B3"/>
    <w:rsid w:val="00970E21"/>
    <w:rsid w:val="00971128"/>
    <w:rsid w:val="00973129"/>
    <w:rsid w:val="00973713"/>
    <w:rsid w:val="00974F06"/>
    <w:rsid w:val="00975217"/>
    <w:rsid w:val="009763F1"/>
    <w:rsid w:val="009771BA"/>
    <w:rsid w:val="009868E8"/>
    <w:rsid w:val="009903BA"/>
    <w:rsid w:val="00990FA9"/>
    <w:rsid w:val="009947AC"/>
    <w:rsid w:val="009964A5"/>
    <w:rsid w:val="009A07E2"/>
    <w:rsid w:val="009A0F9D"/>
    <w:rsid w:val="009A130B"/>
    <w:rsid w:val="009A1B98"/>
    <w:rsid w:val="009A42E2"/>
    <w:rsid w:val="009A64DA"/>
    <w:rsid w:val="009B2B41"/>
    <w:rsid w:val="009B38BA"/>
    <w:rsid w:val="009B3BD4"/>
    <w:rsid w:val="009B4427"/>
    <w:rsid w:val="009B6685"/>
    <w:rsid w:val="009B6ABC"/>
    <w:rsid w:val="009C13F2"/>
    <w:rsid w:val="009C1E54"/>
    <w:rsid w:val="009C3613"/>
    <w:rsid w:val="009D1010"/>
    <w:rsid w:val="009D3E4A"/>
    <w:rsid w:val="009E19ED"/>
    <w:rsid w:val="009E29C9"/>
    <w:rsid w:val="009E3ABF"/>
    <w:rsid w:val="009E69CC"/>
    <w:rsid w:val="009E7441"/>
    <w:rsid w:val="009F199F"/>
    <w:rsid w:val="009F46A4"/>
    <w:rsid w:val="00A014A3"/>
    <w:rsid w:val="00A01589"/>
    <w:rsid w:val="00A020A6"/>
    <w:rsid w:val="00A021CF"/>
    <w:rsid w:val="00A07D9A"/>
    <w:rsid w:val="00A10282"/>
    <w:rsid w:val="00A12638"/>
    <w:rsid w:val="00A12FC0"/>
    <w:rsid w:val="00A133DF"/>
    <w:rsid w:val="00A14B20"/>
    <w:rsid w:val="00A2275D"/>
    <w:rsid w:val="00A236FD"/>
    <w:rsid w:val="00A25047"/>
    <w:rsid w:val="00A26C1A"/>
    <w:rsid w:val="00A32A26"/>
    <w:rsid w:val="00A35092"/>
    <w:rsid w:val="00A35B66"/>
    <w:rsid w:val="00A4362B"/>
    <w:rsid w:val="00A43F7F"/>
    <w:rsid w:val="00A45C64"/>
    <w:rsid w:val="00A50651"/>
    <w:rsid w:val="00A52F0A"/>
    <w:rsid w:val="00A60F37"/>
    <w:rsid w:val="00A615D3"/>
    <w:rsid w:val="00A65135"/>
    <w:rsid w:val="00A674FC"/>
    <w:rsid w:val="00A70D0F"/>
    <w:rsid w:val="00A70E8F"/>
    <w:rsid w:val="00A75D22"/>
    <w:rsid w:val="00A77ECE"/>
    <w:rsid w:val="00A834F5"/>
    <w:rsid w:val="00A83D73"/>
    <w:rsid w:val="00A85B9B"/>
    <w:rsid w:val="00A866D3"/>
    <w:rsid w:val="00A86748"/>
    <w:rsid w:val="00A90CBE"/>
    <w:rsid w:val="00A911F2"/>
    <w:rsid w:val="00A96B8E"/>
    <w:rsid w:val="00AA0C63"/>
    <w:rsid w:val="00AA0C6D"/>
    <w:rsid w:val="00AA104B"/>
    <w:rsid w:val="00AA2AD9"/>
    <w:rsid w:val="00AA2E19"/>
    <w:rsid w:val="00AA30DD"/>
    <w:rsid w:val="00AA3744"/>
    <w:rsid w:val="00AA7FA2"/>
    <w:rsid w:val="00AB39B5"/>
    <w:rsid w:val="00AC2AEB"/>
    <w:rsid w:val="00AD1CC6"/>
    <w:rsid w:val="00AD46D2"/>
    <w:rsid w:val="00AD5493"/>
    <w:rsid w:val="00AD627B"/>
    <w:rsid w:val="00AD692E"/>
    <w:rsid w:val="00AE50CD"/>
    <w:rsid w:val="00AF1448"/>
    <w:rsid w:val="00AF5F95"/>
    <w:rsid w:val="00AF6DAF"/>
    <w:rsid w:val="00B00607"/>
    <w:rsid w:val="00B0097E"/>
    <w:rsid w:val="00B0338D"/>
    <w:rsid w:val="00B03559"/>
    <w:rsid w:val="00B03F31"/>
    <w:rsid w:val="00B04337"/>
    <w:rsid w:val="00B05376"/>
    <w:rsid w:val="00B065F7"/>
    <w:rsid w:val="00B07DE1"/>
    <w:rsid w:val="00B142B6"/>
    <w:rsid w:val="00B1633D"/>
    <w:rsid w:val="00B16FD5"/>
    <w:rsid w:val="00B17922"/>
    <w:rsid w:val="00B20226"/>
    <w:rsid w:val="00B21B43"/>
    <w:rsid w:val="00B220FF"/>
    <w:rsid w:val="00B2346A"/>
    <w:rsid w:val="00B24751"/>
    <w:rsid w:val="00B342F1"/>
    <w:rsid w:val="00B3442F"/>
    <w:rsid w:val="00B34C7D"/>
    <w:rsid w:val="00B3794C"/>
    <w:rsid w:val="00B403AB"/>
    <w:rsid w:val="00B46AD6"/>
    <w:rsid w:val="00B50895"/>
    <w:rsid w:val="00B674E7"/>
    <w:rsid w:val="00B676D1"/>
    <w:rsid w:val="00B70087"/>
    <w:rsid w:val="00B7092A"/>
    <w:rsid w:val="00B71E24"/>
    <w:rsid w:val="00B72BDA"/>
    <w:rsid w:val="00B734FA"/>
    <w:rsid w:val="00B74E53"/>
    <w:rsid w:val="00B7691B"/>
    <w:rsid w:val="00B77FDD"/>
    <w:rsid w:val="00B8017B"/>
    <w:rsid w:val="00B80F27"/>
    <w:rsid w:val="00B830C8"/>
    <w:rsid w:val="00B84540"/>
    <w:rsid w:val="00B84D1D"/>
    <w:rsid w:val="00B85F54"/>
    <w:rsid w:val="00B87C95"/>
    <w:rsid w:val="00B90379"/>
    <w:rsid w:val="00B9139C"/>
    <w:rsid w:val="00B92B59"/>
    <w:rsid w:val="00B9434C"/>
    <w:rsid w:val="00B97419"/>
    <w:rsid w:val="00BA0E1A"/>
    <w:rsid w:val="00BA6549"/>
    <w:rsid w:val="00BA6D83"/>
    <w:rsid w:val="00BA77F0"/>
    <w:rsid w:val="00BB562F"/>
    <w:rsid w:val="00BB7051"/>
    <w:rsid w:val="00BC0FFA"/>
    <w:rsid w:val="00BC3013"/>
    <w:rsid w:val="00BC5247"/>
    <w:rsid w:val="00BC596C"/>
    <w:rsid w:val="00BD658B"/>
    <w:rsid w:val="00BD66C6"/>
    <w:rsid w:val="00BE03F1"/>
    <w:rsid w:val="00BE291D"/>
    <w:rsid w:val="00BE6E49"/>
    <w:rsid w:val="00BE7C5F"/>
    <w:rsid w:val="00BE7CED"/>
    <w:rsid w:val="00BF5843"/>
    <w:rsid w:val="00BF6030"/>
    <w:rsid w:val="00BF72F6"/>
    <w:rsid w:val="00C00956"/>
    <w:rsid w:val="00C1081F"/>
    <w:rsid w:val="00C138A4"/>
    <w:rsid w:val="00C173DE"/>
    <w:rsid w:val="00C22415"/>
    <w:rsid w:val="00C36F19"/>
    <w:rsid w:val="00C42A79"/>
    <w:rsid w:val="00C4464E"/>
    <w:rsid w:val="00C45493"/>
    <w:rsid w:val="00C46183"/>
    <w:rsid w:val="00C53923"/>
    <w:rsid w:val="00C60722"/>
    <w:rsid w:val="00C611C1"/>
    <w:rsid w:val="00C66D8E"/>
    <w:rsid w:val="00C708A2"/>
    <w:rsid w:val="00C74957"/>
    <w:rsid w:val="00C76FB4"/>
    <w:rsid w:val="00C811B2"/>
    <w:rsid w:val="00C81C10"/>
    <w:rsid w:val="00C859CD"/>
    <w:rsid w:val="00C865C8"/>
    <w:rsid w:val="00C8734D"/>
    <w:rsid w:val="00C928F9"/>
    <w:rsid w:val="00C94A66"/>
    <w:rsid w:val="00C9580A"/>
    <w:rsid w:val="00C97856"/>
    <w:rsid w:val="00C97F01"/>
    <w:rsid w:val="00CA19EE"/>
    <w:rsid w:val="00CA2119"/>
    <w:rsid w:val="00CA2DD9"/>
    <w:rsid w:val="00CA37DD"/>
    <w:rsid w:val="00CA7E11"/>
    <w:rsid w:val="00CB24E3"/>
    <w:rsid w:val="00CB2F47"/>
    <w:rsid w:val="00CB4348"/>
    <w:rsid w:val="00CB5C8B"/>
    <w:rsid w:val="00CC1501"/>
    <w:rsid w:val="00CC4706"/>
    <w:rsid w:val="00CC4F1B"/>
    <w:rsid w:val="00CD0060"/>
    <w:rsid w:val="00CD07A6"/>
    <w:rsid w:val="00CD1576"/>
    <w:rsid w:val="00CD15BF"/>
    <w:rsid w:val="00CD1705"/>
    <w:rsid w:val="00CD32BD"/>
    <w:rsid w:val="00CD7012"/>
    <w:rsid w:val="00CE2062"/>
    <w:rsid w:val="00CF2EC8"/>
    <w:rsid w:val="00CF366D"/>
    <w:rsid w:val="00CF53FE"/>
    <w:rsid w:val="00CF61E9"/>
    <w:rsid w:val="00CF6646"/>
    <w:rsid w:val="00D00DF6"/>
    <w:rsid w:val="00D00F7D"/>
    <w:rsid w:val="00D026A1"/>
    <w:rsid w:val="00D05936"/>
    <w:rsid w:val="00D12E09"/>
    <w:rsid w:val="00D13F7C"/>
    <w:rsid w:val="00D1639B"/>
    <w:rsid w:val="00D17326"/>
    <w:rsid w:val="00D20C6E"/>
    <w:rsid w:val="00D26399"/>
    <w:rsid w:val="00D26558"/>
    <w:rsid w:val="00D32736"/>
    <w:rsid w:val="00D35547"/>
    <w:rsid w:val="00D359B2"/>
    <w:rsid w:val="00D40AFE"/>
    <w:rsid w:val="00D42F8F"/>
    <w:rsid w:val="00D50391"/>
    <w:rsid w:val="00D53E76"/>
    <w:rsid w:val="00D54E0C"/>
    <w:rsid w:val="00D560E9"/>
    <w:rsid w:val="00D570BE"/>
    <w:rsid w:val="00D634A5"/>
    <w:rsid w:val="00D6354C"/>
    <w:rsid w:val="00D63900"/>
    <w:rsid w:val="00D677D5"/>
    <w:rsid w:val="00D67EA1"/>
    <w:rsid w:val="00D705FC"/>
    <w:rsid w:val="00D70C48"/>
    <w:rsid w:val="00D71D18"/>
    <w:rsid w:val="00D733B1"/>
    <w:rsid w:val="00D7351E"/>
    <w:rsid w:val="00D748AD"/>
    <w:rsid w:val="00D803E9"/>
    <w:rsid w:val="00D80FEF"/>
    <w:rsid w:val="00D81F29"/>
    <w:rsid w:val="00D8259A"/>
    <w:rsid w:val="00D85E84"/>
    <w:rsid w:val="00D92A23"/>
    <w:rsid w:val="00D93E9A"/>
    <w:rsid w:val="00D949D7"/>
    <w:rsid w:val="00D952C4"/>
    <w:rsid w:val="00D96C3F"/>
    <w:rsid w:val="00DA23A2"/>
    <w:rsid w:val="00DA762A"/>
    <w:rsid w:val="00DB16ED"/>
    <w:rsid w:val="00DB37E2"/>
    <w:rsid w:val="00DB4DF9"/>
    <w:rsid w:val="00DB5C7C"/>
    <w:rsid w:val="00DC1957"/>
    <w:rsid w:val="00DC3B7F"/>
    <w:rsid w:val="00DC495D"/>
    <w:rsid w:val="00DC6D9B"/>
    <w:rsid w:val="00DD2FA4"/>
    <w:rsid w:val="00DD567D"/>
    <w:rsid w:val="00DD74CC"/>
    <w:rsid w:val="00DE07A9"/>
    <w:rsid w:val="00DE29BC"/>
    <w:rsid w:val="00DE3785"/>
    <w:rsid w:val="00DE6B9B"/>
    <w:rsid w:val="00DF0F32"/>
    <w:rsid w:val="00DF3B3D"/>
    <w:rsid w:val="00DF73E6"/>
    <w:rsid w:val="00E02C84"/>
    <w:rsid w:val="00E042F1"/>
    <w:rsid w:val="00E05251"/>
    <w:rsid w:val="00E104D6"/>
    <w:rsid w:val="00E11444"/>
    <w:rsid w:val="00E11566"/>
    <w:rsid w:val="00E12A86"/>
    <w:rsid w:val="00E153B5"/>
    <w:rsid w:val="00E16B64"/>
    <w:rsid w:val="00E1764B"/>
    <w:rsid w:val="00E21242"/>
    <w:rsid w:val="00E21846"/>
    <w:rsid w:val="00E219A2"/>
    <w:rsid w:val="00E24E6B"/>
    <w:rsid w:val="00E25B52"/>
    <w:rsid w:val="00E25B66"/>
    <w:rsid w:val="00E30ECE"/>
    <w:rsid w:val="00E31CE6"/>
    <w:rsid w:val="00E33515"/>
    <w:rsid w:val="00E33857"/>
    <w:rsid w:val="00E3474C"/>
    <w:rsid w:val="00E375CB"/>
    <w:rsid w:val="00E43161"/>
    <w:rsid w:val="00E51574"/>
    <w:rsid w:val="00E54F19"/>
    <w:rsid w:val="00E5600F"/>
    <w:rsid w:val="00E567C8"/>
    <w:rsid w:val="00E6093C"/>
    <w:rsid w:val="00E61CB2"/>
    <w:rsid w:val="00E64C9F"/>
    <w:rsid w:val="00E64EEE"/>
    <w:rsid w:val="00E660AA"/>
    <w:rsid w:val="00E6645F"/>
    <w:rsid w:val="00E668A9"/>
    <w:rsid w:val="00E70571"/>
    <w:rsid w:val="00E728C4"/>
    <w:rsid w:val="00E73075"/>
    <w:rsid w:val="00E7494A"/>
    <w:rsid w:val="00E75AFC"/>
    <w:rsid w:val="00E81C81"/>
    <w:rsid w:val="00E81D10"/>
    <w:rsid w:val="00E8449E"/>
    <w:rsid w:val="00E85795"/>
    <w:rsid w:val="00E8588C"/>
    <w:rsid w:val="00E859C2"/>
    <w:rsid w:val="00E86CB1"/>
    <w:rsid w:val="00E91B05"/>
    <w:rsid w:val="00E91EE5"/>
    <w:rsid w:val="00E92A57"/>
    <w:rsid w:val="00E96604"/>
    <w:rsid w:val="00EA1593"/>
    <w:rsid w:val="00EA4755"/>
    <w:rsid w:val="00EA4958"/>
    <w:rsid w:val="00EA5521"/>
    <w:rsid w:val="00EB084E"/>
    <w:rsid w:val="00EB70E4"/>
    <w:rsid w:val="00EB7950"/>
    <w:rsid w:val="00EB7AE2"/>
    <w:rsid w:val="00EC5200"/>
    <w:rsid w:val="00EC5A40"/>
    <w:rsid w:val="00EC5F5C"/>
    <w:rsid w:val="00EC6E43"/>
    <w:rsid w:val="00EC735A"/>
    <w:rsid w:val="00EC772B"/>
    <w:rsid w:val="00ED3332"/>
    <w:rsid w:val="00EE0E92"/>
    <w:rsid w:val="00EE6253"/>
    <w:rsid w:val="00EF0F38"/>
    <w:rsid w:val="00EF4E4E"/>
    <w:rsid w:val="00EF50D3"/>
    <w:rsid w:val="00EF5E57"/>
    <w:rsid w:val="00EF5FD0"/>
    <w:rsid w:val="00F0653B"/>
    <w:rsid w:val="00F06A3A"/>
    <w:rsid w:val="00F10C3E"/>
    <w:rsid w:val="00F10EF2"/>
    <w:rsid w:val="00F138FE"/>
    <w:rsid w:val="00F17035"/>
    <w:rsid w:val="00F1779C"/>
    <w:rsid w:val="00F21F08"/>
    <w:rsid w:val="00F32565"/>
    <w:rsid w:val="00F3390E"/>
    <w:rsid w:val="00F36AA1"/>
    <w:rsid w:val="00F36EAC"/>
    <w:rsid w:val="00F43918"/>
    <w:rsid w:val="00F4500C"/>
    <w:rsid w:val="00F51E08"/>
    <w:rsid w:val="00F52D45"/>
    <w:rsid w:val="00F54C66"/>
    <w:rsid w:val="00F56D20"/>
    <w:rsid w:val="00F57FC7"/>
    <w:rsid w:val="00F604CC"/>
    <w:rsid w:val="00F60A67"/>
    <w:rsid w:val="00F6459D"/>
    <w:rsid w:val="00F64FDF"/>
    <w:rsid w:val="00F70176"/>
    <w:rsid w:val="00F722EE"/>
    <w:rsid w:val="00F83D24"/>
    <w:rsid w:val="00F86468"/>
    <w:rsid w:val="00F8793C"/>
    <w:rsid w:val="00F879F7"/>
    <w:rsid w:val="00F946B4"/>
    <w:rsid w:val="00FA1CC0"/>
    <w:rsid w:val="00FA3DFF"/>
    <w:rsid w:val="00FA7619"/>
    <w:rsid w:val="00FB0F5D"/>
    <w:rsid w:val="00FB2F9D"/>
    <w:rsid w:val="00FB540C"/>
    <w:rsid w:val="00FC0D1D"/>
    <w:rsid w:val="00FC1473"/>
    <w:rsid w:val="00FC6D78"/>
    <w:rsid w:val="00FD0EFB"/>
    <w:rsid w:val="00FD3F84"/>
    <w:rsid w:val="00FD40E9"/>
    <w:rsid w:val="00FD5E96"/>
    <w:rsid w:val="00FE4D48"/>
    <w:rsid w:val="00FE5AE2"/>
    <w:rsid w:val="00FE6BF0"/>
    <w:rsid w:val="00FE7475"/>
    <w:rsid w:val="00FF0D84"/>
    <w:rsid w:val="00FF4128"/>
    <w:rsid w:val="00FF4411"/>
    <w:rsid w:val="00FF613C"/>
    <w:rsid w:val="00FF67F2"/>
    <w:rsid w:val="00FF7205"/>
    <w:rsid w:val="02EE713B"/>
    <w:rsid w:val="03BC784C"/>
    <w:rsid w:val="05506518"/>
    <w:rsid w:val="05CA7E8C"/>
    <w:rsid w:val="0E0F3793"/>
    <w:rsid w:val="128E1184"/>
    <w:rsid w:val="28A50A2C"/>
    <w:rsid w:val="2BC02E80"/>
    <w:rsid w:val="2C71054E"/>
    <w:rsid w:val="2DFC38F3"/>
    <w:rsid w:val="2F4440FE"/>
    <w:rsid w:val="2FCC0AA7"/>
    <w:rsid w:val="37BB5F38"/>
    <w:rsid w:val="3CDC1CD4"/>
    <w:rsid w:val="42AE2668"/>
    <w:rsid w:val="48A01E2B"/>
    <w:rsid w:val="53701A9A"/>
    <w:rsid w:val="547463F2"/>
    <w:rsid w:val="5FD54E1B"/>
    <w:rsid w:val="7561721B"/>
    <w:rsid w:val="76272FFC"/>
    <w:rsid w:val="785D4DC4"/>
    <w:rsid w:val="7B286434"/>
  </w:rsids>
  <m:mathPr>
    <m:mathFont m:val="Cambria Math"/>
    <m:brkBin m:val="before"/>
    <m:brkBinSub m:val="--"/>
    <m:smallFrac/>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B907B"/>
  <w15:docId w15:val="{B4A353B8-AC41-44E6-866F-B0D3774B7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after="200" w:line="276" w:lineRule="auto"/>
    </w:pPr>
    <w:rPr>
      <w:rFonts w:asciiTheme="minorHAnsi" w:eastAsiaTheme="minorEastAsia" w:hAnsiTheme="minorHAnsi" w:cstheme="minorBidi"/>
    </w:rPr>
  </w:style>
  <w:style w:type="paragraph" w:styleId="Heading1">
    <w:name w:val="heading 1"/>
    <w:basedOn w:val="Normal"/>
    <w:next w:val="Normal"/>
    <w:link w:val="Heading1Char"/>
    <w:uiPriority w:val="9"/>
    <w:qFormat/>
    <w:pPr>
      <w:pBdr>
        <w:top w:val="single" w:sz="24" w:space="0" w:color="FF388C" w:themeColor="accent1"/>
        <w:left w:val="single" w:sz="24" w:space="0" w:color="FF388C" w:themeColor="accent1"/>
        <w:bottom w:val="single" w:sz="24" w:space="0" w:color="FF388C" w:themeColor="accent1"/>
        <w:right w:val="single" w:sz="24" w:space="0" w:color="FF388C" w:themeColor="accent1"/>
      </w:pBdr>
      <w:shd w:val="clear" w:color="auto" w:fill="FF388C"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pPr>
      <w:pBdr>
        <w:top w:val="single" w:sz="24" w:space="0" w:color="FFD7E7" w:themeColor="accent1" w:themeTint="33"/>
        <w:left w:val="single" w:sz="24" w:space="0" w:color="FFD7E7" w:themeColor="accent1" w:themeTint="33"/>
        <w:bottom w:val="single" w:sz="24" w:space="0" w:color="FFD7E7" w:themeColor="accent1" w:themeTint="33"/>
        <w:right w:val="single" w:sz="24" w:space="0" w:color="FFD7E7" w:themeColor="accent1" w:themeTint="33"/>
      </w:pBdr>
      <w:shd w:val="clear" w:color="auto" w:fill="FFD7E7"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pPr>
      <w:pBdr>
        <w:top w:val="single" w:sz="6" w:space="2" w:color="FF388C" w:themeColor="accent1"/>
      </w:pBdr>
      <w:spacing w:before="300" w:after="0"/>
      <w:outlineLvl w:val="2"/>
    </w:pPr>
    <w:rPr>
      <w:caps/>
      <w:color w:val="9A0040" w:themeColor="accent1" w:themeShade="7F"/>
      <w:spacing w:val="15"/>
    </w:rPr>
  </w:style>
  <w:style w:type="paragraph" w:styleId="Heading4">
    <w:name w:val="heading 4"/>
    <w:basedOn w:val="Normal"/>
    <w:next w:val="Normal"/>
    <w:link w:val="Heading4Char"/>
    <w:uiPriority w:val="9"/>
    <w:semiHidden/>
    <w:unhideWhenUsed/>
    <w:qFormat/>
    <w:pPr>
      <w:pBdr>
        <w:top w:val="dotted" w:sz="6" w:space="2" w:color="FF388C" w:themeColor="accent1"/>
      </w:pBdr>
      <w:spacing w:before="200" w:after="0"/>
      <w:outlineLvl w:val="3"/>
    </w:pPr>
    <w:rPr>
      <w:caps/>
      <w:color w:val="E80061" w:themeColor="accent1" w:themeShade="BF"/>
      <w:spacing w:val="10"/>
    </w:rPr>
  </w:style>
  <w:style w:type="paragraph" w:styleId="Heading5">
    <w:name w:val="heading 5"/>
    <w:basedOn w:val="Normal"/>
    <w:next w:val="Normal"/>
    <w:link w:val="Heading5Char"/>
    <w:uiPriority w:val="9"/>
    <w:semiHidden/>
    <w:unhideWhenUsed/>
    <w:qFormat/>
    <w:pPr>
      <w:pBdr>
        <w:bottom w:val="single" w:sz="6" w:space="1" w:color="FF388C" w:themeColor="accent1"/>
      </w:pBdr>
      <w:spacing w:before="200" w:after="0"/>
      <w:outlineLvl w:val="4"/>
    </w:pPr>
    <w:rPr>
      <w:caps/>
      <w:color w:val="E80061" w:themeColor="accent1" w:themeShade="BF"/>
      <w:spacing w:val="10"/>
    </w:rPr>
  </w:style>
  <w:style w:type="paragraph" w:styleId="Heading6">
    <w:name w:val="heading 6"/>
    <w:basedOn w:val="Normal"/>
    <w:next w:val="Normal"/>
    <w:link w:val="Heading6Char"/>
    <w:uiPriority w:val="9"/>
    <w:semiHidden/>
    <w:unhideWhenUsed/>
    <w:qFormat/>
    <w:pPr>
      <w:pBdr>
        <w:bottom w:val="dotted" w:sz="6" w:space="1" w:color="FF388C" w:themeColor="accent1"/>
      </w:pBdr>
      <w:spacing w:before="200" w:after="0"/>
      <w:outlineLvl w:val="5"/>
    </w:pPr>
    <w:rPr>
      <w:caps/>
      <w:color w:val="E80061" w:themeColor="accent1" w:themeShade="BF"/>
      <w:spacing w:val="10"/>
    </w:rPr>
  </w:style>
  <w:style w:type="paragraph" w:styleId="Heading7">
    <w:name w:val="heading 7"/>
    <w:basedOn w:val="Normal"/>
    <w:next w:val="Normal"/>
    <w:link w:val="Heading7Char"/>
    <w:uiPriority w:val="9"/>
    <w:semiHidden/>
    <w:unhideWhenUsed/>
    <w:qFormat/>
    <w:pPr>
      <w:spacing w:before="200" w:after="0"/>
      <w:outlineLvl w:val="6"/>
    </w:pPr>
    <w:rPr>
      <w:caps/>
      <w:color w:val="E80061" w:themeColor="accent1" w:themeShade="BF"/>
      <w:spacing w:val="10"/>
    </w:rPr>
  </w:style>
  <w:style w:type="paragraph" w:styleId="Heading8">
    <w:name w:val="heading 8"/>
    <w:basedOn w:val="Normal"/>
    <w:next w:val="Normal"/>
    <w:link w:val="Heading8Char"/>
    <w:uiPriority w:val="9"/>
    <w:semiHidden/>
    <w:unhideWhenUsed/>
    <w:qFormat/>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before="0" w:after="0" w:line="240" w:lineRule="auto"/>
    </w:pPr>
    <w:rPr>
      <w:rFonts w:ascii="Segoe UI" w:hAnsi="Segoe UI" w:cs="Mangal"/>
      <w:sz w:val="18"/>
      <w:szCs w:val="16"/>
    </w:rPr>
  </w:style>
  <w:style w:type="paragraph" w:styleId="Caption">
    <w:name w:val="caption"/>
    <w:basedOn w:val="Normal"/>
    <w:next w:val="Normal"/>
    <w:uiPriority w:val="35"/>
    <w:semiHidden/>
    <w:unhideWhenUsed/>
    <w:qFormat/>
    <w:rPr>
      <w:b/>
      <w:bCs/>
      <w:color w:val="E80061" w:themeColor="accent1" w:themeShade="BF"/>
      <w:sz w:val="16"/>
      <w:szCs w:val="16"/>
    </w:rPr>
  </w:style>
  <w:style w:type="character" w:styleId="Emphasis">
    <w:name w:val="Emphasis"/>
    <w:uiPriority w:val="20"/>
    <w:qFormat/>
    <w:rPr>
      <w:caps/>
      <w:color w:val="9A0040" w:themeColor="accent1" w:themeShade="7F"/>
      <w:spacing w:val="5"/>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unhideWhenUsed/>
    <w:qFormat/>
    <w:pPr>
      <w:spacing w:before="0" w:after="0" w:line="240" w:lineRule="auto"/>
    </w:pPr>
    <w:rPr>
      <w:lang w:bidi="ar-SA"/>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spacing w:beforeAutospacing="1" w:after="100" w:afterAutospacing="1" w:line="240" w:lineRule="auto"/>
    </w:pPr>
    <w:rPr>
      <w:rFonts w:ascii="Times New Roman" w:eastAsia="Times New Roman" w:hAnsi="Times New Roman" w:cs="Times New Roman"/>
      <w:sz w:val="24"/>
      <w:szCs w:val="24"/>
      <w:lang w:bidi="ar-SA"/>
    </w:rPr>
  </w:style>
  <w:style w:type="character" w:styleId="Strong">
    <w:name w:val="Strong"/>
    <w:uiPriority w:val="22"/>
    <w:qFormat/>
    <w:rPr>
      <w:b/>
      <w:bCs/>
    </w:rPr>
  </w:style>
  <w:style w:type="paragraph" w:styleId="Subtitle">
    <w:name w:val="Subtitle"/>
    <w:basedOn w:val="Normal"/>
    <w:next w:val="Normal"/>
    <w:link w:val="SubtitleChar"/>
    <w:uiPriority w:val="11"/>
    <w:qFormat/>
    <w:pPr>
      <w:spacing w:before="0" w:after="500" w:line="240" w:lineRule="auto"/>
    </w:pPr>
    <w:rPr>
      <w:caps/>
      <w:color w:val="595959" w:themeColor="text1" w:themeTint="A6"/>
      <w:spacing w:val="10"/>
      <w:sz w:val="21"/>
      <w:szCs w:val="21"/>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before="0" w:after="0"/>
    </w:pPr>
    <w:rPr>
      <w:rFonts w:asciiTheme="majorHAnsi" w:eastAsiaTheme="majorEastAsia" w:hAnsiTheme="majorHAnsi" w:cstheme="majorBidi"/>
      <w:caps/>
      <w:color w:val="FF388C" w:themeColor="accent1"/>
      <w:spacing w:val="10"/>
      <w:sz w:val="52"/>
      <w:szCs w:val="52"/>
    </w:rPr>
  </w:style>
  <w:style w:type="character" w:customStyle="1" w:styleId="HeaderChar">
    <w:name w:val="Header Char"/>
    <w:basedOn w:val="DefaultParagraphFont"/>
    <w:link w:val="Header"/>
    <w:uiPriority w:val="99"/>
    <w:qFormat/>
    <w:rPr>
      <w:rFonts w:cs="Mangal"/>
    </w:rPr>
  </w:style>
  <w:style w:type="character" w:customStyle="1" w:styleId="FooterChar">
    <w:name w:val="Footer Char"/>
    <w:basedOn w:val="DefaultParagraphFont"/>
    <w:link w:val="Footer"/>
    <w:uiPriority w:val="99"/>
    <w:qFormat/>
    <w:rPr>
      <w:rFonts w:cs="Mangal"/>
    </w:rPr>
  </w:style>
  <w:style w:type="character" w:customStyle="1" w:styleId="Heading1Char">
    <w:name w:val="Heading 1 Char"/>
    <w:basedOn w:val="DefaultParagraphFont"/>
    <w:link w:val="Heading1"/>
    <w:uiPriority w:val="9"/>
    <w:qFormat/>
    <w:rPr>
      <w:caps/>
      <w:color w:val="FFFFFF" w:themeColor="background1"/>
      <w:spacing w:val="15"/>
      <w:sz w:val="22"/>
      <w:szCs w:val="22"/>
      <w:shd w:val="clear" w:color="auto" w:fill="FF388C" w:themeFill="accent1"/>
    </w:rPr>
  </w:style>
  <w:style w:type="character" w:customStyle="1" w:styleId="Heading2Char">
    <w:name w:val="Heading 2 Char"/>
    <w:basedOn w:val="DefaultParagraphFont"/>
    <w:link w:val="Heading2"/>
    <w:uiPriority w:val="9"/>
    <w:semiHidden/>
    <w:qFormat/>
    <w:rPr>
      <w:caps/>
      <w:spacing w:val="15"/>
      <w:shd w:val="clear" w:color="auto" w:fill="FFD7E7" w:themeFill="accent1" w:themeFillTint="33"/>
    </w:rPr>
  </w:style>
  <w:style w:type="character" w:customStyle="1" w:styleId="Heading3Char">
    <w:name w:val="Heading 3 Char"/>
    <w:basedOn w:val="DefaultParagraphFont"/>
    <w:link w:val="Heading3"/>
    <w:uiPriority w:val="9"/>
    <w:semiHidden/>
    <w:qFormat/>
    <w:rPr>
      <w:caps/>
      <w:color w:val="9A0040" w:themeColor="accent1" w:themeShade="7F"/>
      <w:spacing w:val="15"/>
    </w:rPr>
  </w:style>
  <w:style w:type="character" w:customStyle="1" w:styleId="Heading4Char">
    <w:name w:val="Heading 4 Char"/>
    <w:basedOn w:val="DefaultParagraphFont"/>
    <w:link w:val="Heading4"/>
    <w:uiPriority w:val="9"/>
    <w:semiHidden/>
    <w:qFormat/>
    <w:rPr>
      <w:caps/>
      <w:color w:val="E80061" w:themeColor="accent1" w:themeShade="BF"/>
      <w:spacing w:val="10"/>
    </w:rPr>
  </w:style>
  <w:style w:type="character" w:customStyle="1" w:styleId="Heading5Char">
    <w:name w:val="Heading 5 Char"/>
    <w:basedOn w:val="DefaultParagraphFont"/>
    <w:link w:val="Heading5"/>
    <w:uiPriority w:val="9"/>
    <w:semiHidden/>
    <w:qFormat/>
    <w:rPr>
      <w:caps/>
      <w:color w:val="E80061" w:themeColor="accent1" w:themeShade="BF"/>
      <w:spacing w:val="10"/>
    </w:rPr>
  </w:style>
  <w:style w:type="character" w:customStyle="1" w:styleId="Heading6Char">
    <w:name w:val="Heading 6 Char"/>
    <w:basedOn w:val="DefaultParagraphFont"/>
    <w:link w:val="Heading6"/>
    <w:uiPriority w:val="9"/>
    <w:semiHidden/>
    <w:qFormat/>
    <w:rPr>
      <w:caps/>
      <w:color w:val="E80061" w:themeColor="accent1" w:themeShade="BF"/>
      <w:spacing w:val="10"/>
    </w:rPr>
  </w:style>
  <w:style w:type="character" w:customStyle="1" w:styleId="Heading7Char">
    <w:name w:val="Heading 7 Char"/>
    <w:basedOn w:val="DefaultParagraphFont"/>
    <w:link w:val="Heading7"/>
    <w:uiPriority w:val="9"/>
    <w:semiHidden/>
    <w:qFormat/>
    <w:rPr>
      <w:caps/>
      <w:color w:val="E80061" w:themeColor="accent1" w:themeShade="BF"/>
      <w:spacing w:val="10"/>
    </w:rPr>
  </w:style>
  <w:style w:type="character" w:customStyle="1" w:styleId="Heading8Char">
    <w:name w:val="Heading 8 Char"/>
    <w:basedOn w:val="DefaultParagraphFont"/>
    <w:link w:val="Heading8"/>
    <w:uiPriority w:val="9"/>
    <w:semiHidden/>
    <w:qFormat/>
    <w:rPr>
      <w:caps/>
      <w:spacing w:val="10"/>
      <w:sz w:val="18"/>
      <w:szCs w:val="18"/>
    </w:rPr>
  </w:style>
  <w:style w:type="character" w:customStyle="1" w:styleId="Heading9Char">
    <w:name w:val="Heading 9 Char"/>
    <w:basedOn w:val="DefaultParagraphFont"/>
    <w:link w:val="Heading9"/>
    <w:uiPriority w:val="9"/>
    <w:semiHidden/>
    <w:qFormat/>
    <w:rPr>
      <w:i/>
      <w:iCs/>
      <w:caps/>
      <w:spacing w:val="10"/>
      <w:sz w:val="18"/>
      <w:szCs w:val="18"/>
    </w:rPr>
  </w:style>
  <w:style w:type="character" w:customStyle="1" w:styleId="TitleChar">
    <w:name w:val="Title Char"/>
    <w:basedOn w:val="DefaultParagraphFont"/>
    <w:link w:val="Title"/>
    <w:uiPriority w:val="10"/>
    <w:qFormat/>
    <w:rPr>
      <w:rFonts w:asciiTheme="majorHAnsi" w:eastAsiaTheme="majorEastAsia" w:hAnsiTheme="majorHAnsi" w:cstheme="majorBidi"/>
      <w:caps/>
      <w:color w:val="FF388C" w:themeColor="accent1"/>
      <w:spacing w:val="10"/>
      <w:sz w:val="52"/>
      <w:szCs w:val="52"/>
    </w:rPr>
  </w:style>
  <w:style w:type="character" w:customStyle="1" w:styleId="SubtitleChar">
    <w:name w:val="Subtitle Char"/>
    <w:basedOn w:val="DefaultParagraphFont"/>
    <w:link w:val="Subtitle"/>
    <w:uiPriority w:val="11"/>
    <w:qFormat/>
    <w:rPr>
      <w:caps/>
      <w:color w:val="595959" w:themeColor="text1" w:themeTint="A6"/>
      <w:spacing w:val="10"/>
      <w:sz w:val="21"/>
      <w:szCs w:val="21"/>
    </w:rPr>
  </w:style>
  <w:style w:type="paragraph" w:styleId="NoSpacing">
    <w:name w:val="No Spacing"/>
    <w:uiPriority w:val="1"/>
    <w:qFormat/>
    <w:pPr>
      <w:spacing w:before="100"/>
    </w:pPr>
    <w:rPr>
      <w:rFonts w:asciiTheme="minorHAnsi" w:eastAsiaTheme="minorEastAsia" w:hAnsiTheme="minorHAnsi" w:cstheme="minorBidi"/>
    </w:rPr>
  </w:style>
  <w:style w:type="paragraph" w:styleId="Quote">
    <w:name w:val="Quote"/>
    <w:basedOn w:val="Normal"/>
    <w:next w:val="Normal"/>
    <w:link w:val="QuoteChar"/>
    <w:uiPriority w:val="29"/>
    <w:qFormat/>
    <w:rPr>
      <w:i/>
      <w:iCs/>
      <w:sz w:val="24"/>
      <w:szCs w:val="24"/>
    </w:rPr>
  </w:style>
  <w:style w:type="character" w:customStyle="1" w:styleId="QuoteChar">
    <w:name w:val="Quote Char"/>
    <w:basedOn w:val="DefaultParagraphFont"/>
    <w:link w:val="Quote"/>
    <w:uiPriority w:val="29"/>
    <w:qFormat/>
    <w:rPr>
      <w:i/>
      <w:iCs/>
      <w:sz w:val="24"/>
      <w:szCs w:val="24"/>
    </w:rPr>
  </w:style>
  <w:style w:type="paragraph" w:styleId="IntenseQuote">
    <w:name w:val="Intense Quote"/>
    <w:basedOn w:val="Normal"/>
    <w:next w:val="Normal"/>
    <w:link w:val="IntenseQuoteChar"/>
    <w:uiPriority w:val="30"/>
    <w:qFormat/>
    <w:pPr>
      <w:spacing w:before="240" w:after="240" w:line="240" w:lineRule="auto"/>
      <w:ind w:left="1080" w:right="1080"/>
      <w:jc w:val="center"/>
    </w:pPr>
    <w:rPr>
      <w:color w:val="FF388C" w:themeColor="accent1"/>
      <w:sz w:val="24"/>
      <w:szCs w:val="24"/>
    </w:rPr>
  </w:style>
  <w:style w:type="character" w:customStyle="1" w:styleId="IntenseQuoteChar">
    <w:name w:val="Intense Quote Char"/>
    <w:basedOn w:val="DefaultParagraphFont"/>
    <w:link w:val="IntenseQuote"/>
    <w:uiPriority w:val="30"/>
    <w:qFormat/>
    <w:rPr>
      <w:color w:val="FF388C" w:themeColor="accent1"/>
      <w:sz w:val="24"/>
      <w:szCs w:val="24"/>
    </w:rPr>
  </w:style>
  <w:style w:type="character" w:customStyle="1" w:styleId="SubtleEmphasis1">
    <w:name w:val="Subtle Emphasis1"/>
    <w:uiPriority w:val="19"/>
    <w:qFormat/>
    <w:rPr>
      <w:i/>
      <w:iCs/>
      <w:color w:val="9A0040" w:themeColor="accent1" w:themeShade="7F"/>
    </w:rPr>
  </w:style>
  <w:style w:type="character" w:customStyle="1" w:styleId="IntenseEmphasis1">
    <w:name w:val="Intense Emphasis1"/>
    <w:uiPriority w:val="21"/>
    <w:qFormat/>
    <w:rPr>
      <w:b/>
      <w:bCs/>
      <w:caps/>
      <w:color w:val="9A0040" w:themeColor="accent1" w:themeShade="7F"/>
      <w:spacing w:val="10"/>
    </w:rPr>
  </w:style>
  <w:style w:type="character" w:customStyle="1" w:styleId="SubtleReference1">
    <w:name w:val="Subtle Reference1"/>
    <w:uiPriority w:val="31"/>
    <w:qFormat/>
    <w:rPr>
      <w:b/>
      <w:bCs/>
      <w:color w:val="FF388C" w:themeColor="accent1"/>
    </w:rPr>
  </w:style>
  <w:style w:type="character" w:customStyle="1" w:styleId="IntenseReference1">
    <w:name w:val="Intense Reference1"/>
    <w:uiPriority w:val="32"/>
    <w:qFormat/>
    <w:rPr>
      <w:b/>
      <w:bCs/>
      <w:i/>
      <w:iCs/>
      <w:caps/>
      <w:color w:val="FF388C" w:themeColor="accent1"/>
    </w:rPr>
  </w:style>
  <w:style w:type="character" w:customStyle="1" w:styleId="BookTitle1">
    <w:name w:val="Book Title1"/>
    <w:uiPriority w:val="33"/>
    <w:qFormat/>
    <w:rPr>
      <w:b/>
      <w:bCs/>
      <w:i/>
      <w:iCs/>
      <w:spacing w:val="0"/>
    </w:rPr>
  </w:style>
  <w:style w:type="paragraph" w:customStyle="1" w:styleId="TOCHeading1">
    <w:name w:val="TOC Heading1"/>
    <w:basedOn w:val="Heading1"/>
    <w:next w:val="Normal"/>
    <w:uiPriority w:val="39"/>
    <w:semiHidden/>
    <w:unhideWhenUsed/>
    <w:qFormat/>
    <w:pPr>
      <w:outlineLvl w:val="9"/>
    </w:pPr>
  </w:style>
  <w:style w:type="character" w:customStyle="1" w:styleId="BalloonTextChar">
    <w:name w:val="Balloon Text Char"/>
    <w:basedOn w:val="DefaultParagraphFont"/>
    <w:link w:val="BalloonText"/>
    <w:uiPriority w:val="99"/>
    <w:semiHidden/>
    <w:qFormat/>
    <w:rPr>
      <w:rFonts w:ascii="Segoe UI" w:hAnsi="Segoe UI" w:cs="Mangal"/>
      <w:sz w:val="18"/>
      <w:szCs w:val="16"/>
    </w:rPr>
  </w:style>
  <w:style w:type="character" w:customStyle="1" w:styleId="FootnoteTextChar">
    <w:name w:val="Footnote Text Char"/>
    <w:basedOn w:val="DefaultParagraphFont"/>
    <w:link w:val="FootnoteText"/>
    <w:uiPriority w:val="99"/>
    <w:qFormat/>
    <w:rPr>
      <w:lang w:bidi="ar-SA"/>
    </w:rPr>
  </w:style>
  <w:style w:type="paragraph" w:styleId="ListParagraph">
    <w:name w:val="List Paragraph"/>
    <w:basedOn w:val="Normal"/>
    <w:uiPriority w:val="34"/>
    <w:qFormat/>
    <w:pPr>
      <w:ind w:left="720"/>
      <w:contextualSpacing/>
    </w:pPr>
    <w:rPr>
      <w:szCs w:val="18"/>
    </w:rPr>
  </w:style>
  <w:style w:type="character" w:customStyle="1" w:styleId="definition">
    <w:name w:val="definition"/>
    <w:basedOn w:val="DefaultParagraphFont"/>
    <w:rsid w:val="00FF7205"/>
  </w:style>
  <w:style w:type="character" w:customStyle="1" w:styleId="colorblack">
    <w:name w:val="color_black"/>
    <w:basedOn w:val="DefaultParagraphFont"/>
    <w:rsid w:val="00AF1448"/>
  </w:style>
  <w:style w:type="character" w:customStyle="1" w:styleId="il">
    <w:name w:val="il"/>
    <w:basedOn w:val="DefaultParagraphFont"/>
    <w:rsid w:val="00B24751"/>
  </w:style>
  <w:style w:type="character" w:customStyle="1" w:styleId="if">
    <w:name w:val="if"/>
    <w:basedOn w:val="DefaultParagraphFont"/>
    <w:rsid w:val="00B24751"/>
  </w:style>
  <w:style w:type="character" w:customStyle="1" w:styleId="UnresolvedMention1">
    <w:name w:val="Unresolved Mention1"/>
    <w:basedOn w:val="DefaultParagraphFont"/>
    <w:uiPriority w:val="99"/>
    <w:semiHidden/>
    <w:unhideWhenUsed/>
    <w:rsid w:val="00B403AB"/>
    <w:rPr>
      <w:color w:val="605E5C"/>
      <w:shd w:val="clear" w:color="auto" w:fill="E1DFDD"/>
    </w:rPr>
  </w:style>
  <w:style w:type="character" w:styleId="FollowedHyperlink">
    <w:name w:val="FollowedHyperlink"/>
    <w:basedOn w:val="DefaultParagraphFont"/>
    <w:uiPriority w:val="99"/>
    <w:semiHidden/>
    <w:unhideWhenUsed/>
    <w:rsid w:val="00B403AB"/>
    <w:rPr>
      <w:color w:val="FF79C2" w:themeColor="followedHyperlink"/>
      <w:u w:val="single"/>
    </w:rPr>
  </w:style>
  <w:style w:type="character" w:customStyle="1" w:styleId="nowrap">
    <w:name w:val="nowrap"/>
    <w:basedOn w:val="DefaultParagraphFont"/>
    <w:rsid w:val="00CA37DD"/>
  </w:style>
  <w:style w:type="paragraph" w:customStyle="1" w:styleId="hangingindent">
    <w:name w:val="hangingindent"/>
    <w:basedOn w:val="Normal"/>
    <w:rsid w:val="00F138FE"/>
    <w:pPr>
      <w:spacing w:beforeAutospacing="1" w:after="100" w:afterAutospacing="1" w:line="240" w:lineRule="auto"/>
    </w:pPr>
    <w:rPr>
      <w:rFonts w:ascii="Times New Roman" w:eastAsia="Times New Roman" w:hAnsi="Times New Roman" w:cs="Times New Roman"/>
      <w:sz w:val="24"/>
      <w:szCs w:val="24"/>
    </w:rPr>
  </w:style>
  <w:style w:type="character" w:customStyle="1" w:styleId="coglossaryterm">
    <w:name w:val="co_glossaryterm"/>
    <w:basedOn w:val="DefaultParagraphFont"/>
    <w:rsid w:val="008B2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85693">
      <w:bodyDiv w:val="1"/>
      <w:marLeft w:val="0"/>
      <w:marRight w:val="0"/>
      <w:marTop w:val="0"/>
      <w:marBottom w:val="0"/>
      <w:divBdr>
        <w:top w:val="none" w:sz="0" w:space="0" w:color="auto"/>
        <w:left w:val="none" w:sz="0" w:space="0" w:color="auto"/>
        <w:bottom w:val="none" w:sz="0" w:space="0" w:color="auto"/>
        <w:right w:val="none" w:sz="0" w:space="0" w:color="auto"/>
      </w:divBdr>
    </w:div>
    <w:div w:id="77991650">
      <w:bodyDiv w:val="1"/>
      <w:marLeft w:val="0"/>
      <w:marRight w:val="0"/>
      <w:marTop w:val="0"/>
      <w:marBottom w:val="0"/>
      <w:divBdr>
        <w:top w:val="none" w:sz="0" w:space="0" w:color="auto"/>
        <w:left w:val="none" w:sz="0" w:space="0" w:color="auto"/>
        <w:bottom w:val="none" w:sz="0" w:space="0" w:color="auto"/>
        <w:right w:val="none" w:sz="0" w:space="0" w:color="auto"/>
      </w:divBdr>
      <w:divsChild>
        <w:div w:id="297146793">
          <w:marLeft w:val="0"/>
          <w:marRight w:val="0"/>
          <w:marTop w:val="0"/>
          <w:marBottom w:val="0"/>
          <w:divBdr>
            <w:top w:val="none" w:sz="0" w:space="0" w:color="auto"/>
            <w:left w:val="none" w:sz="0" w:space="0" w:color="auto"/>
            <w:bottom w:val="none" w:sz="0" w:space="0" w:color="auto"/>
            <w:right w:val="none" w:sz="0" w:space="0" w:color="auto"/>
          </w:divBdr>
        </w:div>
        <w:div w:id="2032146445">
          <w:marLeft w:val="0"/>
          <w:marRight w:val="0"/>
          <w:marTop w:val="0"/>
          <w:marBottom w:val="0"/>
          <w:divBdr>
            <w:top w:val="none" w:sz="0" w:space="0" w:color="auto"/>
            <w:left w:val="none" w:sz="0" w:space="0" w:color="auto"/>
            <w:bottom w:val="none" w:sz="0" w:space="0" w:color="auto"/>
            <w:right w:val="none" w:sz="0" w:space="0" w:color="auto"/>
          </w:divBdr>
        </w:div>
        <w:div w:id="833492105">
          <w:marLeft w:val="0"/>
          <w:marRight w:val="0"/>
          <w:marTop w:val="0"/>
          <w:marBottom w:val="0"/>
          <w:divBdr>
            <w:top w:val="none" w:sz="0" w:space="0" w:color="auto"/>
            <w:left w:val="none" w:sz="0" w:space="0" w:color="auto"/>
            <w:bottom w:val="none" w:sz="0" w:space="0" w:color="auto"/>
            <w:right w:val="none" w:sz="0" w:space="0" w:color="auto"/>
          </w:divBdr>
        </w:div>
        <w:div w:id="1722243127">
          <w:marLeft w:val="0"/>
          <w:marRight w:val="0"/>
          <w:marTop w:val="0"/>
          <w:marBottom w:val="0"/>
          <w:divBdr>
            <w:top w:val="none" w:sz="0" w:space="0" w:color="auto"/>
            <w:left w:val="none" w:sz="0" w:space="0" w:color="auto"/>
            <w:bottom w:val="none" w:sz="0" w:space="0" w:color="auto"/>
            <w:right w:val="none" w:sz="0" w:space="0" w:color="auto"/>
          </w:divBdr>
        </w:div>
      </w:divsChild>
    </w:div>
    <w:div w:id="118183043">
      <w:bodyDiv w:val="1"/>
      <w:marLeft w:val="0"/>
      <w:marRight w:val="0"/>
      <w:marTop w:val="0"/>
      <w:marBottom w:val="0"/>
      <w:divBdr>
        <w:top w:val="none" w:sz="0" w:space="0" w:color="auto"/>
        <w:left w:val="none" w:sz="0" w:space="0" w:color="auto"/>
        <w:bottom w:val="none" w:sz="0" w:space="0" w:color="auto"/>
        <w:right w:val="none" w:sz="0" w:space="0" w:color="auto"/>
      </w:divBdr>
      <w:divsChild>
        <w:div w:id="1813255250">
          <w:marLeft w:val="0"/>
          <w:marRight w:val="0"/>
          <w:marTop w:val="0"/>
          <w:marBottom w:val="0"/>
          <w:divBdr>
            <w:top w:val="none" w:sz="0" w:space="0" w:color="auto"/>
            <w:left w:val="none" w:sz="0" w:space="0" w:color="auto"/>
            <w:bottom w:val="none" w:sz="0" w:space="0" w:color="auto"/>
            <w:right w:val="none" w:sz="0" w:space="0" w:color="auto"/>
          </w:divBdr>
        </w:div>
        <w:div w:id="569317098">
          <w:marLeft w:val="0"/>
          <w:marRight w:val="0"/>
          <w:marTop w:val="0"/>
          <w:marBottom w:val="0"/>
          <w:divBdr>
            <w:top w:val="none" w:sz="0" w:space="0" w:color="auto"/>
            <w:left w:val="none" w:sz="0" w:space="0" w:color="auto"/>
            <w:bottom w:val="none" w:sz="0" w:space="0" w:color="auto"/>
            <w:right w:val="none" w:sz="0" w:space="0" w:color="auto"/>
          </w:divBdr>
        </w:div>
        <w:div w:id="449013328">
          <w:marLeft w:val="0"/>
          <w:marRight w:val="0"/>
          <w:marTop w:val="0"/>
          <w:marBottom w:val="0"/>
          <w:divBdr>
            <w:top w:val="none" w:sz="0" w:space="0" w:color="auto"/>
            <w:left w:val="none" w:sz="0" w:space="0" w:color="auto"/>
            <w:bottom w:val="none" w:sz="0" w:space="0" w:color="auto"/>
            <w:right w:val="none" w:sz="0" w:space="0" w:color="auto"/>
          </w:divBdr>
        </w:div>
      </w:divsChild>
    </w:div>
    <w:div w:id="118691307">
      <w:bodyDiv w:val="1"/>
      <w:marLeft w:val="0"/>
      <w:marRight w:val="0"/>
      <w:marTop w:val="0"/>
      <w:marBottom w:val="0"/>
      <w:divBdr>
        <w:top w:val="none" w:sz="0" w:space="0" w:color="auto"/>
        <w:left w:val="none" w:sz="0" w:space="0" w:color="auto"/>
        <w:bottom w:val="none" w:sz="0" w:space="0" w:color="auto"/>
        <w:right w:val="none" w:sz="0" w:space="0" w:color="auto"/>
      </w:divBdr>
    </w:div>
    <w:div w:id="143669988">
      <w:bodyDiv w:val="1"/>
      <w:marLeft w:val="0"/>
      <w:marRight w:val="0"/>
      <w:marTop w:val="0"/>
      <w:marBottom w:val="0"/>
      <w:divBdr>
        <w:top w:val="none" w:sz="0" w:space="0" w:color="auto"/>
        <w:left w:val="none" w:sz="0" w:space="0" w:color="auto"/>
        <w:bottom w:val="none" w:sz="0" w:space="0" w:color="auto"/>
        <w:right w:val="none" w:sz="0" w:space="0" w:color="auto"/>
      </w:divBdr>
      <w:divsChild>
        <w:div w:id="1165703219">
          <w:marLeft w:val="0"/>
          <w:marRight w:val="0"/>
          <w:marTop w:val="0"/>
          <w:marBottom w:val="0"/>
          <w:divBdr>
            <w:top w:val="none" w:sz="0" w:space="0" w:color="auto"/>
            <w:left w:val="none" w:sz="0" w:space="0" w:color="auto"/>
            <w:bottom w:val="none" w:sz="0" w:space="0" w:color="auto"/>
            <w:right w:val="none" w:sz="0" w:space="0" w:color="auto"/>
          </w:divBdr>
        </w:div>
        <w:div w:id="408581858">
          <w:marLeft w:val="0"/>
          <w:marRight w:val="0"/>
          <w:marTop w:val="0"/>
          <w:marBottom w:val="0"/>
          <w:divBdr>
            <w:top w:val="none" w:sz="0" w:space="0" w:color="auto"/>
            <w:left w:val="none" w:sz="0" w:space="0" w:color="auto"/>
            <w:bottom w:val="none" w:sz="0" w:space="0" w:color="auto"/>
            <w:right w:val="none" w:sz="0" w:space="0" w:color="auto"/>
          </w:divBdr>
        </w:div>
      </w:divsChild>
    </w:div>
    <w:div w:id="155649757">
      <w:bodyDiv w:val="1"/>
      <w:marLeft w:val="0"/>
      <w:marRight w:val="0"/>
      <w:marTop w:val="0"/>
      <w:marBottom w:val="0"/>
      <w:divBdr>
        <w:top w:val="none" w:sz="0" w:space="0" w:color="auto"/>
        <w:left w:val="none" w:sz="0" w:space="0" w:color="auto"/>
        <w:bottom w:val="none" w:sz="0" w:space="0" w:color="auto"/>
        <w:right w:val="none" w:sz="0" w:space="0" w:color="auto"/>
      </w:divBdr>
      <w:divsChild>
        <w:div w:id="446697726">
          <w:marLeft w:val="0"/>
          <w:marRight w:val="0"/>
          <w:marTop w:val="0"/>
          <w:marBottom w:val="0"/>
          <w:divBdr>
            <w:top w:val="none" w:sz="0" w:space="0" w:color="auto"/>
            <w:left w:val="none" w:sz="0" w:space="0" w:color="auto"/>
            <w:bottom w:val="none" w:sz="0" w:space="0" w:color="auto"/>
            <w:right w:val="none" w:sz="0" w:space="0" w:color="auto"/>
          </w:divBdr>
        </w:div>
        <w:div w:id="1582370640">
          <w:marLeft w:val="0"/>
          <w:marRight w:val="0"/>
          <w:marTop w:val="0"/>
          <w:marBottom w:val="0"/>
          <w:divBdr>
            <w:top w:val="none" w:sz="0" w:space="0" w:color="auto"/>
            <w:left w:val="none" w:sz="0" w:space="0" w:color="auto"/>
            <w:bottom w:val="none" w:sz="0" w:space="0" w:color="auto"/>
            <w:right w:val="none" w:sz="0" w:space="0" w:color="auto"/>
          </w:divBdr>
        </w:div>
      </w:divsChild>
    </w:div>
    <w:div w:id="161824302">
      <w:bodyDiv w:val="1"/>
      <w:marLeft w:val="0"/>
      <w:marRight w:val="0"/>
      <w:marTop w:val="0"/>
      <w:marBottom w:val="0"/>
      <w:divBdr>
        <w:top w:val="none" w:sz="0" w:space="0" w:color="auto"/>
        <w:left w:val="none" w:sz="0" w:space="0" w:color="auto"/>
        <w:bottom w:val="none" w:sz="0" w:space="0" w:color="auto"/>
        <w:right w:val="none" w:sz="0" w:space="0" w:color="auto"/>
      </w:divBdr>
      <w:divsChild>
        <w:div w:id="1974603011">
          <w:marLeft w:val="0"/>
          <w:marRight w:val="0"/>
          <w:marTop w:val="0"/>
          <w:marBottom w:val="0"/>
          <w:divBdr>
            <w:top w:val="none" w:sz="0" w:space="0" w:color="auto"/>
            <w:left w:val="none" w:sz="0" w:space="0" w:color="auto"/>
            <w:bottom w:val="none" w:sz="0" w:space="0" w:color="auto"/>
            <w:right w:val="none" w:sz="0" w:space="0" w:color="auto"/>
          </w:divBdr>
        </w:div>
      </w:divsChild>
    </w:div>
    <w:div w:id="200434436">
      <w:bodyDiv w:val="1"/>
      <w:marLeft w:val="0"/>
      <w:marRight w:val="0"/>
      <w:marTop w:val="0"/>
      <w:marBottom w:val="0"/>
      <w:divBdr>
        <w:top w:val="none" w:sz="0" w:space="0" w:color="auto"/>
        <w:left w:val="none" w:sz="0" w:space="0" w:color="auto"/>
        <w:bottom w:val="none" w:sz="0" w:space="0" w:color="auto"/>
        <w:right w:val="none" w:sz="0" w:space="0" w:color="auto"/>
      </w:divBdr>
      <w:divsChild>
        <w:div w:id="201133300">
          <w:marLeft w:val="0"/>
          <w:marRight w:val="0"/>
          <w:marTop w:val="0"/>
          <w:marBottom w:val="0"/>
          <w:divBdr>
            <w:top w:val="none" w:sz="0" w:space="0" w:color="auto"/>
            <w:left w:val="none" w:sz="0" w:space="0" w:color="auto"/>
            <w:bottom w:val="none" w:sz="0" w:space="0" w:color="auto"/>
            <w:right w:val="none" w:sz="0" w:space="0" w:color="auto"/>
          </w:divBdr>
        </w:div>
      </w:divsChild>
    </w:div>
    <w:div w:id="207376158">
      <w:bodyDiv w:val="1"/>
      <w:marLeft w:val="0"/>
      <w:marRight w:val="0"/>
      <w:marTop w:val="0"/>
      <w:marBottom w:val="0"/>
      <w:divBdr>
        <w:top w:val="none" w:sz="0" w:space="0" w:color="auto"/>
        <w:left w:val="none" w:sz="0" w:space="0" w:color="auto"/>
        <w:bottom w:val="none" w:sz="0" w:space="0" w:color="auto"/>
        <w:right w:val="none" w:sz="0" w:space="0" w:color="auto"/>
      </w:divBdr>
      <w:divsChild>
        <w:div w:id="28920509">
          <w:marLeft w:val="0"/>
          <w:marRight w:val="0"/>
          <w:marTop w:val="0"/>
          <w:marBottom w:val="0"/>
          <w:divBdr>
            <w:top w:val="none" w:sz="0" w:space="0" w:color="auto"/>
            <w:left w:val="none" w:sz="0" w:space="0" w:color="auto"/>
            <w:bottom w:val="none" w:sz="0" w:space="0" w:color="auto"/>
            <w:right w:val="none" w:sz="0" w:space="0" w:color="auto"/>
          </w:divBdr>
        </w:div>
        <w:div w:id="1268587214">
          <w:marLeft w:val="0"/>
          <w:marRight w:val="0"/>
          <w:marTop w:val="0"/>
          <w:marBottom w:val="0"/>
          <w:divBdr>
            <w:top w:val="none" w:sz="0" w:space="0" w:color="auto"/>
            <w:left w:val="none" w:sz="0" w:space="0" w:color="auto"/>
            <w:bottom w:val="none" w:sz="0" w:space="0" w:color="auto"/>
            <w:right w:val="none" w:sz="0" w:space="0" w:color="auto"/>
          </w:divBdr>
        </w:div>
      </w:divsChild>
    </w:div>
    <w:div w:id="210922797">
      <w:bodyDiv w:val="1"/>
      <w:marLeft w:val="0"/>
      <w:marRight w:val="0"/>
      <w:marTop w:val="0"/>
      <w:marBottom w:val="0"/>
      <w:divBdr>
        <w:top w:val="none" w:sz="0" w:space="0" w:color="auto"/>
        <w:left w:val="none" w:sz="0" w:space="0" w:color="auto"/>
        <w:bottom w:val="none" w:sz="0" w:space="0" w:color="auto"/>
        <w:right w:val="none" w:sz="0" w:space="0" w:color="auto"/>
      </w:divBdr>
      <w:divsChild>
        <w:div w:id="1539930760">
          <w:marLeft w:val="0"/>
          <w:marRight w:val="0"/>
          <w:marTop w:val="0"/>
          <w:marBottom w:val="0"/>
          <w:divBdr>
            <w:top w:val="none" w:sz="0" w:space="0" w:color="auto"/>
            <w:left w:val="none" w:sz="0" w:space="0" w:color="auto"/>
            <w:bottom w:val="none" w:sz="0" w:space="0" w:color="auto"/>
            <w:right w:val="none" w:sz="0" w:space="0" w:color="auto"/>
          </w:divBdr>
        </w:div>
        <w:div w:id="1437559243">
          <w:marLeft w:val="0"/>
          <w:marRight w:val="0"/>
          <w:marTop w:val="0"/>
          <w:marBottom w:val="0"/>
          <w:divBdr>
            <w:top w:val="none" w:sz="0" w:space="0" w:color="auto"/>
            <w:left w:val="none" w:sz="0" w:space="0" w:color="auto"/>
            <w:bottom w:val="none" w:sz="0" w:space="0" w:color="auto"/>
            <w:right w:val="none" w:sz="0" w:space="0" w:color="auto"/>
          </w:divBdr>
        </w:div>
        <w:div w:id="686365229">
          <w:marLeft w:val="0"/>
          <w:marRight w:val="0"/>
          <w:marTop w:val="0"/>
          <w:marBottom w:val="0"/>
          <w:divBdr>
            <w:top w:val="none" w:sz="0" w:space="0" w:color="auto"/>
            <w:left w:val="none" w:sz="0" w:space="0" w:color="auto"/>
            <w:bottom w:val="none" w:sz="0" w:space="0" w:color="auto"/>
            <w:right w:val="none" w:sz="0" w:space="0" w:color="auto"/>
          </w:divBdr>
        </w:div>
        <w:div w:id="902567337">
          <w:marLeft w:val="0"/>
          <w:marRight w:val="0"/>
          <w:marTop w:val="0"/>
          <w:marBottom w:val="0"/>
          <w:divBdr>
            <w:top w:val="none" w:sz="0" w:space="0" w:color="auto"/>
            <w:left w:val="none" w:sz="0" w:space="0" w:color="auto"/>
            <w:bottom w:val="none" w:sz="0" w:space="0" w:color="auto"/>
            <w:right w:val="none" w:sz="0" w:space="0" w:color="auto"/>
          </w:divBdr>
        </w:div>
        <w:div w:id="1901285364">
          <w:marLeft w:val="0"/>
          <w:marRight w:val="0"/>
          <w:marTop w:val="0"/>
          <w:marBottom w:val="0"/>
          <w:divBdr>
            <w:top w:val="none" w:sz="0" w:space="0" w:color="auto"/>
            <w:left w:val="none" w:sz="0" w:space="0" w:color="auto"/>
            <w:bottom w:val="none" w:sz="0" w:space="0" w:color="auto"/>
            <w:right w:val="none" w:sz="0" w:space="0" w:color="auto"/>
          </w:divBdr>
        </w:div>
      </w:divsChild>
    </w:div>
    <w:div w:id="249894496">
      <w:bodyDiv w:val="1"/>
      <w:marLeft w:val="0"/>
      <w:marRight w:val="0"/>
      <w:marTop w:val="0"/>
      <w:marBottom w:val="0"/>
      <w:divBdr>
        <w:top w:val="none" w:sz="0" w:space="0" w:color="auto"/>
        <w:left w:val="none" w:sz="0" w:space="0" w:color="auto"/>
        <w:bottom w:val="none" w:sz="0" w:space="0" w:color="auto"/>
        <w:right w:val="none" w:sz="0" w:space="0" w:color="auto"/>
      </w:divBdr>
      <w:divsChild>
        <w:div w:id="1104500605">
          <w:marLeft w:val="0"/>
          <w:marRight w:val="0"/>
          <w:marTop w:val="0"/>
          <w:marBottom w:val="0"/>
          <w:divBdr>
            <w:top w:val="none" w:sz="0" w:space="0" w:color="auto"/>
            <w:left w:val="none" w:sz="0" w:space="0" w:color="auto"/>
            <w:bottom w:val="none" w:sz="0" w:space="0" w:color="auto"/>
            <w:right w:val="none" w:sz="0" w:space="0" w:color="auto"/>
          </w:divBdr>
        </w:div>
        <w:div w:id="121659523">
          <w:marLeft w:val="0"/>
          <w:marRight w:val="0"/>
          <w:marTop w:val="0"/>
          <w:marBottom w:val="0"/>
          <w:divBdr>
            <w:top w:val="none" w:sz="0" w:space="0" w:color="auto"/>
            <w:left w:val="none" w:sz="0" w:space="0" w:color="auto"/>
            <w:bottom w:val="none" w:sz="0" w:space="0" w:color="auto"/>
            <w:right w:val="none" w:sz="0" w:space="0" w:color="auto"/>
          </w:divBdr>
        </w:div>
        <w:div w:id="594286286">
          <w:marLeft w:val="0"/>
          <w:marRight w:val="0"/>
          <w:marTop w:val="0"/>
          <w:marBottom w:val="0"/>
          <w:divBdr>
            <w:top w:val="none" w:sz="0" w:space="0" w:color="auto"/>
            <w:left w:val="none" w:sz="0" w:space="0" w:color="auto"/>
            <w:bottom w:val="none" w:sz="0" w:space="0" w:color="auto"/>
            <w:right w:val="none" w:sz="0" w:space="0" w:color="auto"/>
          </w:divBdr>
        </w:div>
        <w:div w:id="1893423081">
          <w:marLeft w:val="0"/>
          <w:marRight w:val="0"/>
          <w:marTop w:val="0"/>
          <w:marBottom w:val="0"/>
          <w:divBdr>
            <w:top w:val="none" w:sz="0" w:space="0" w:color="auto"/>
            <w:left w:val="none" w:sz="0" w:space="0" w:color="auto"/>
            <w:bottom w:val="none" w:sz="0" w:space="0" w:color="auto"/>
            <w:right w:val="none" w:sz="0" w:space="0" w:color="auto"/>
          </w:divBdr>
        </w:div>
        <w:div w:id="539754538">
          <w:marLeft w:val="0"/>
          <w:marRight w:val="0"/>
          <w:marTop w:val="0"/>
          <w:marBottom w:val="0"/>
          <w:divBdr>
            <w:top w:val="none" w:sz="0" w:space="0" w:color="auto"/>
            <w:left w:val="none" w:sz="0" w:space="0" w:color="auto"/>
            <w:bottom w:val="none" w:sz="0" w:space="0" w:color="auto"/>
            <w:right w:val="none" w:sz="0" w:space="0" w:color="auto"/>
          </w:divBdr>
        </w:div>
      </w:divsChild>
    </w:div>
    <w:div w:id="251470888">
      <w:bodyDiv w:val="1"/>
      <w:marLeft w:val="0"/>
      <w:marRight w:val="0"/>
      <w:marTop w:val="0"/>
      <w:marBottom w:val="0"/>
      <w:divBdr>
        <w:top w:val="none" w:sz="0" w:space="0" w:color="auto"/>
        <w:left w:val="none" w:sz="0" w:space="0" w:color="auto"/>
        <w:bottom w:val="none" w:sz="0" w:space="0" w:color="auto"/>
        <w:right w:val="none" w:sz="0" w:space="0" w:color="auto"/>
      </w:divBdr>
      <w:divsChild>
        <w:div w:id="172111598">
          <w:marLeft w:val="0"/>
          <w:marRight w:val="0"/>
          <w:marTop w:val="0"/>
          <w:marBottom w:val="0"/>
          <w:divBdr>
            <w:top w:val="none" w:sz="0" w:space="0" w:color="auto"/>
            <w:left w:val="none" w:sz="0" w:space="0" w:color="auto"/>
            <w:bottom w:val="none" w:sz="0" w:space="0" w:color="auto"/>
            <w:right w:val="none" w:sz="0" w:space="0" w:color="auto"/>
          </w:divBdr>
        </w:div>
        <w:div w:id="1320307093">
          <w:marLeft w:val="0"/>
          <w:marRight w:val="0"/>
          <w:marTop w:val="0"/>
          <w:marBottom w:val="0"/>
          <w:divBdr>
            <w:top w:val="none" w:sz="0" w:space="0" w:color="auto"/>
            <w:left w:val="none" w:sz="0" w:space="0" w:color="auto"/>
            <w:bottom w:val="none" w:sz="0" w:space="0" w:color="auto"/>
            <w:right w:val="none" w:sz="0" w:space="0" w:color="auto"/>
          </w:divBdr>
        </w:div>
      </w:divsChild>
    </w:div>
    <w:div w:id="336614519">
      <w:bodyDiv w:val="1"/>
      <w:marLeft w:val="0"/>
      <w:marRight w:val="0"/>
      <w:marTop w:val="0"/>
      <w:marBottom w:val="0"/>
      <w:divBdr>
        <w:top w:val="none" w:sz="0" w:space="0" w:color="auto"/>
        <w:left w:val="none" w:sz="0" w:space="0" w:color="auto"/>
        <w:bottom w:val="none" w:sz="0" w:space="0" w:color="auto"/>
        <w:right w:val="none" w:sz="0" w:space="0" w:color="auto"/>
      </w:divBdr>
      <w:divsChild>
        <w:div w:id="930358664">
          <w:marLeft w:val="0"/>
          <w:marRight w:val="0"/>
          <w:marTop w:val="0"/>
          <w:marBottom w:val="0"/>
          <w:divBdr>
            <w:top w:val="none" w:sz="0" w:space="0" w:color="auto"/>
            <w:left w:val="none" w:sz="0" w:space="0" w:color="auto"/>
            <w:bottom w:val="none" w:sz="0" w:space="0" w:color="auto"/>
            <w:right w:val="none" w:sz="0" w:space="0" w:color="auto"/>
          </w:divBdr>
        </w:div>
        <w:div w:id="1513911563">
          <w:marLeft w:val="0"/>
          <w:marRight w:val="0"/>
          <w:marTop w:val="0"/>
          <w:marBottom w:val="0"/>
          <w:divBdr>
            <w:top w:val="none" w:sz="0" w:space="0" w:color="auto"/>
            <w:left w:val="none" w:sz="0" w:space="0" w:color="auto"/>
            <w:bottom w:val="none" w:sz="0" w:space="0" w:color="auto"/>
            <w:right w:val="none" w:sz="0" w:space="0" w:color="auto"/>
          </w:divBdr>
        </w:div>
      </w:divsChild>
    </w:div>
    <w:div w:id="340590926">
      <w:bodyDiv w:val="1"/>
      <w:marLeft w:val="0"/>
      <w:marRight w:val="0"/>
      <w:marTop w:val="0"/>
      <w:marBottom w:val="0"/>
      <w:divBdr>
        <w:top w:val="none" w:sz="0" w:space="0" w:color="auto"/>
        <w:left w:val="none" w:sz="0" w:space="0" w:color="auto"/>
        <w:bottom w:val="none" w:sz="0" w:space="0" w:color="auto"/>
        <w:right w:val="none" w:sz="0" w:space="0" w:color="auto"/>
      </w:divBdr>
      <w:divsChild>
        <w:div w:id="954799190">
          <w:marLeft w:val="0"/>
          <w:marRight w:val="0"/>
          <w:marTop w:val="0"/>
          <w:marBottom w:val="0"/>
          <w:divBdr>
            <w:top w:val="none" w:sz="0" w:space="0" w:color="auto"/>
            <w:left w:val="none" w:sz="0" w:space="0" w:color="auto"/>
            <w:bottom w:val="none" w:sz="0" w:space="0" w:color="auto"/>
            <w:right w:val="none" w:sz="0" w:space="0" w:color="auto"/>
          </w:divBdr>
        </w:div>
        <w:div w:id="1061099098">
          <w:marLeft w:val="0"/>
          <w:marRight w:val="0"/>
          <w:marTop w:val="0"/>
          <w:marBottom w:val="0"/>
          <w:divBdr>
            <w:top w:val="none" w:sz="0" w:space="0" w:color="auto"/>
            <w:left w:val="none" w:sz="0" w:space="0" w:color="auto"/>
            <w:bottom w:val="none" w:sz="0" w:space="0" w:color="auto"/>
            <w:right w:val="none" w:sz="0" w:space="0" w:color="auto"/>
          </w:divBdr>
        </w:div>
      </w:divsChild>
    </w:div>
    <w:div w:id="361247909">
      <w:bodyDiv w:val="1"/>
      <w:marLeft w:val="0"/>
      <w:marRight w:val="0"/>
      <w:marTop w:val="0"/>
      <w:marBottom w:val="0"/>
      <w:divBdr>
        <w:top w:val="none" w:sz="0" w:space="0" w:color="auto"/>
        <w:left w:val="none" w:sz="0" w:space="0" w:color="auto"/>
        <w:bottom w:val="none" w:sz="0" w:space="0" w:color="auto"/>
        <w:right w:val="none" w:sz="0" w:space="0" w:color="auto"/>
      </w:divBdr>
      <w:divsChild>
        <w:div w:id="1995989274">
          <w:marLeft w:val="0"/>
          <w:marRight w:val="0"/>
          <w:marTop w:val="0"/>
          <w:marBottom w:val="0"/>
          <w:divBdr>
            <w:top w:val="none" w:sz="0" w:space="0" w:color="auto"/>
            <w:left w:val="none" w:sz="0" w:space="0" w:color="auto"/>
            <w:bottom w:val="none" w:sz="0" w:space="0" w:color="auto"/>
            <w:right w:val="none" w:sz="0" w:space="0" w:color="auto"/>
          </w:divBdr>
        </w:div>
      </w:divsChild>
    </w:div>
    <w:div w:id="365759522">
      <w:bodyDiv w:val="1"/>
      <w:marLeft w:val="0"/>
      <w:marRight w:val="0"/>
      <w:marTop w:val="0"/>
      <w:marBottom w:val="0"/>
      <w:divBdr>
        <w:top w:val="none" w:sz="0" w:space="0" w:color="auto"/>
        <w:left w:val="none" w:sz="0" w:space="0" w:color="auto"/>
        <w:bottom w:val="none" w:sz="0" w:space="0" w:color="auto"/>
        <w:right w:val="none" w:sz="0" w:space="0" w:color="auto"/>
      </w:divBdr>
      <w:divsChild>
        <w:div w:id="815295668">
          <w:marLeft w:val="0"/>
          <w:marRight w:val="0"/>
          <w:marTop w:val="0"/>
          <w:marBottom w:val="0"/>
          <w:divBdr>
            <w:top w:val="none" w:sz="0" w:space="0" w:color="auto"/>
            <w:left w:val="none" w:sz="0" w:space="0" w:color="auto"/>
            <w:bottom w:val="none" w:sz="0" w:space="0" w:color="auto"/>
            <w:right w:val="none" w:sz="0" w:space="0" w:color="auto"/>
          </w:divBdr>
        </w:div>
      </w:divsChild>
    </w:div>
    <w:div w:id="395207029">
      <w:bodyDiv w:val="1"/>
      <w:marLeft w:val="0"/>
      <w:marRight w:val="0"/>
      <w:marTop w:val="0"/>
      <w:marBottom w:val="0"/>
      <w:divBdr>
        <w:top w:val="none" w:sz="0" w:space="0" w:color="auto"/>
        <w:left w:val="none" w:sz="0" w:space="0" w:color="auto"/>
        <w:bottom w:val="none" w:sz="0" w:space="0" w:color="auto"/>
        <w:right w:val="none" w:sz="0" w:space="0" w:color="auto"/>
      </w:divBdr>
      <w:divsChild>
        <w:div w:id="580525600">
          <w:marLeft w:val="0"/>
          <w:marRight w:val="0"/>
          <w:marTop w:val="0"/>
          <w:marBottom w:val="0"/>
          <w:divBdr>
            <w:top w:val="none" w:sz="0" w:space="0" w:color="auto"/>
            <w:left w:val="none" w:sz="0" w:space="0" w:color="auto"/>
            <w:bottom w:val="none" w:sz="0" w:space="0" w:color="auto"/>
            <w:right w:val="none" w:sz="0" w:space="0" w:color="auto"/>
          </w:divBdr>
        </w:div>
        <w:div w:id="1205216447">
          <w:marLeft w:val="0"/>
          <w:marRight w:val="0"/>
          <w:marTop w:val="0"/>
          <w:marBottom w:val="0"/>
          <w:divBdr>
            <w:top w:val="none" w:sz="0" w:space="0" w:color="auto"/>
            <w:left w:val="none" w:sz="0" w:space="0" w:color="auto"/>
            <w:bottom w:val="none" w:sz="0" w:space="0" w:color="auto"/>
            <w:right w:val="none" w:sz="0" w:space="0" w:color="auto"/>
          </w:divBdr>
        </w:div>
        <w:div w:id="1298949626">
          <w:marLeft w:val="0"/>
          <w:marRight w:val="0"/>
          <w:marTop w:val="0"/>
          <w:marBottom w:val="0"/>
          <w:divBdr>
            <w:top w:val="none" w:sz="0" w:space="0" w:color="auto"/>
            <w:left w:val="none" w:sz="0" w:space="0" w:color="auto"/>
            <w:bottom w:val="none" w:sz="0" w:space="0" w:color="auto"/>
            <w:right w:val="none" w:sz="0" w:space="0" w:color="auto"/>
          </w:divBdr>
        </w:div>
        <w:div w:id="1402365102">
          <w:marLeft w:val="0"/>
          <w:marRight w:val="0"/>
          <w:marTop w:val="0"/>
          <w:marBottom w:val="0"/>
          <w:divBdr>
            <w:top w:val="none" w:sz="0" w:space="0" w:color="auto"/>
            <w:left w:val="none" w:sz="0" w:space="0" w:color="auto"/>
            <w:bottom w:val="none" w:sz="0" w:space="0" w:color="auto"/>
            <w:right w:val="none" w:sz="0" w:space="0" w:color="auto"/>
          </w:divBdr>
        </w:div>
        <w:div w:id="455024223">
          <w:marLeft w:val="0"/>
          <w:marRight w:val="0"/>
          <w:marTop w:val="0"/>
          <w:marBottom w:val="0"/>
          <w:divBdr>
            <w:top w:val="none" w:sz="0" w:space="0" w:color="auto"/>
            <w:left w:val="none" w:sz="0" w:space="0" w:color="auto"/>
            <w:bottom w:val="none" w:sz="0" w:space="0" w:color="auto"/>
            <w:right w:val="none" w:sz="0" w:space="0" w:color="auto"/>
          </w:divBdr>
        </w:div>
      </w:divsChild>
    </w:div>
    <w:div w:id="407188272">
      <w:bodyDiv w:val="1"/>
      <w:marLeft w:val="0"/>
      <w:marRight w:val="0"/>
      <w:marTop w:val="0"/>
      <w:marBottom w:val="0"/>
      <w:divBdr>
        <w:top w:val="none" w:sz="0" w:space="0" w:color="auto"/>
        <w:left w:val="none" w:sz="0" w:space="0" w:color="auto"/>
        <w:bottom w:val="none" w:sz="0" w:space="0" w:color="auto"/>
        <w:right w:val="none" w:sz="0" w:space="0" w:color="auto"/>
      </w:divBdr>
      <w:divsChild>
        <w:div w:id="1776512128">
          <w:marLeft w:val="0"/>
          <w:marRight w:val="0"/>
          <w:marTop w:val="0"/>
          <w:marBottom w:val="0"/>
          <w:divBdr>
            <w:top w:val="none" w:sz="0" w:space="0" w:color="auto"/>
            <w:left w:val="none" w:sz="0" w:space="0" w:color="auto"/>
            <w:bottom w:val="none" w:sz="0" w:space="0" w:color="auto"/>
            <w:right w:val="none" w:sz="0" w:space="0" w:color="auto"/>
          </w:divBdr>
        </w:div>
      </w:divsChild>
    </w:div>
    <w:div w:id="417486049">
      <w:bodyDiv w:val="1"/>
      <w:marLeft w:val="0"/>
      <w:marRight w:val="0"/>
      <w:marTop w:val="0"/>
      <w:marBottom w:val="0"/>
      <w:divBdr>
        <w:top w:val="none" w:sz="0" w:space="0" w:color="auto"/>
        <w:left w:val="none" w:sz="0" w:space="0" w:color="auto"/>
        <w:bottom w:val="none" w:sz="0" w:space="0" w:color="auto"/>
        <w:right w:val="none" w:sz="0" w:space="0" w:color="auto"/>
      </w:divBdr>
      <w:divsChild>
        <w:div w:id="967012168">
          <w:marLeft w:val="0"/>
          <w:marRight w:val="0"/>
          <w:marTop w:val="0"/>
          <w:marBottom w:val="0"/>
          <w:divBdr>
            <w:top w:val="none" w:sz="0" w:space="0" w:color="auto"/>
            <w:left w:val="none" w:sz="0" w:space="0" w:color="auto"/>
            <w:bottom w:val="none" w:sz="0" w:space="0" w:color="auto"/>
            <w:right w:val="none" w:sz="0" w:space="0" w:color="auto"/>
          </w:divBdr>
        </w:div>
        <w:div w:id="1310791453">
          <w:marLeft w:val="0"/>
          <w:marRight w:val="0"/>
          <w:marTop w:val="0"/>
          <w:marBottom w:val="0"/>
          <w:divBdr>
            <w:top w:val="none" w:sz="0" w:space="0" w:color="auto"/>
            <w:left w:val="none" w:sz="0" w:space="0" w:color="auto"/>
            <w:bottom w:val="none" w:sz="0" w:space="0" w:color="auto"/>
            <w:right w:val="none" w:sz="0" w:space="0" w:color="auto"/>
          </w:divBdr>
        </w:div>
        <w:div w:id="986712295">
          <w:marLeft w:val="0"/>
          <w:marRight w:val="0"/>
          <w:marTop w:val="0"/>
          <w:marBottom w:val="0"/>
          <w:divBdr>
            <w:top w:val="none" w:sz="0" w:space="0" w:color="auto"/>
            <w:left w:val="none" w:sz="0" w:space="0" w:color="auto"/>
            <w:bottom w:val="none" w:sz="0" w:space="0" w:color="auto"/>
            <w:right w:val="none" w:sz="0" w:space="0" w:color="auto"/>
          </w:divBdr>
        </w:div>
      </w:divsChild>
    </w:div>
    <w:div w:id="444542166">
      <w:bodyDiv w:val="1"/>
      <w:marLeft w:val="0"/>
      <w:marRight w:val="0"/>
      <w:marTop w:val="0"/>
      <w:marBottom w:val="0"/>
      <w:divBdr>
        <w:top w:val="none" w:sz="0" w:space="0" w:color="auto"/>
        <w:left w:val="none" w:sz="0" w:space="0" w:color="auto"/>
        <w:bottom w:val="none" w:sz="0" w:space="0" w:color="auto"/>
        <w:right w:val="none" w:sz="0" w:space="0" w:color="auto"/>
      </w:divBdr>
      <w:divsChild>
        <w:div w:id="441269041">
          <w:marLeft w:val="0"/>
          <w:marRight w:val="0"/>
          <w:marTop w:val="0"/>
          <w:marBottom w:val="0"/>
          <w:divBdr>
            <w:top w:val="none" w:sz="0" w:space="0" w:color="auto"/>
            <w:left w:val="none" w:sz="0" w:space="0" w:color="auto"/>
            <w:bottom w:val="none" w:sz="0" w:space="0" w:color="auto"/>
            <w:right w:val="none" w:sz="0" w:space="0" w:color="auto"/>
          </w:divBdr>
        </w:div>
        <w:div w:id="1883513115">
          <w:marLeft w:val="0"/>
          <w:marRight w:val="0"/>
          <w:marTop w:val="0"/>
          <w:marBottom w:val="0"/>
          <w:divBdr>
            <w:top w:val="none" w:sz="0" w:space="0" w:color="auto"/>
            <w:left w:val="none" w:sz="0" w:space="0" w:color="auto"/>
            <w:bottom w:val="none" w:sz="0" w:space="0" w:color="auto"/>
            <w:right w:val="none" w:sz="0" w:space="0" w:color="auto"/>
          </w:divBdr>
        </w:div>
        <w:div w:id="366494181">
          <w:marLeft w:val="0"/>
          <w:marRight w:val="0"/>
          <w:marTop w:val="0"/>
          <w:marBottom w:val="0"/>
          <w:divBdr>
            <w:top w:val="none" w:sz="0" w:space="0" w:color="auto"/>
            <w:left w:val="none" w:sz="0" w:space="0" w:color="auto"/>
            <w:bottom w:val="none" w:sz="0" w:space="0" w:color="auto"/>
            <w:right w:val="none" w:sz="0" w:space="0" w:color="auto"/>
          </w:divBdr>
        </w:div>
        <w:div w:id="130947283">
          <w:marLeft w:val="0"/>
          <w:marRight w:val="0"/>
          <w:marTop w:val="0"/>
          <w:marBottom w:val="0"/>
          <w:divBdr>
            <w:top w:val="none" w:sz="0" w:space="0" w:color="auto"/>
            <w:left w:val="none" w:sz="0" w:space="0" w:color="auto"/>
            <w:bottom w:val="none" w:sz="0" w:space="0" w:color="auto"/>
            <w:right w:val="none" w:sz="0" w:space="0" w:color="auto"/>
          </w:divBdr>
        </w:div>
      </w:divsChild>
    </w:div>
    <w:div w:id="446119709">
      <w:bodyDiv w:val="1"/>
      <w:marLeft w:val="0"/>
      <w:marRight w:val="0"/>
      <w:marTop w:val="0"/>
      <w:marBottom w:val="0"/>
      <w:divBdr>
        <w:top w:val="none" w:sz="0" w:space="0" w:color="auto"/>
        <w:left w:val="none" w:sz="0" w:space="0" w:color="auto"/>
        <w:bottom w:val="none" w:sz="0" w:space="0" w:color="auto"/>
        <w:right w:val="none" w:sz="0" w:space="0" w:color="auto"/>
      </w:divBdr>
    </w:div>
    <w:div w:id="448472390">
      <w:bodyDiv w:val="1"/>
      <w:marLeft w:val="0"/>
      <w:marRight w:val="0"/>
      <w:marTop w:val="0"/>
      <w:marBottom w:val="0"/>
      <w:divBdr>
        <w:top w:val="none" w:sz="0" w:space="0" w:color="auto"/>
        <w:left w:val="none" w:sz="0" w:space="0" w:color="auto"/>
        <w:bottom w:val="none" w:sz="0" w:space="0" w:color="auto"/>
        <w:right w:val="none" w:sz="0" w:space="0" w:color="auto"/>
      </w:divBdr>
      <w:divsChild>
        <w:div w:id="920679017">
          <w:marLeft w:val="0"/>
          <w:marRight w:val="0"/>
          <w:marTop w:val="0"/>
          <w:marBottom w:val="0"/>
          <w:divBdr>
            <w:top w:val="none" w:sz="0" w:space="0" w:color="auto"/>
            <w:left w:val="none" w:sz="0" w:space="0" w:color="auto"/>
            <w:bottom w:val="none" w:sz="0" w:space="0" w:color="auto"/>
            <w:right w:val="none" w:sz="0" w:space="0" w:color="auto"/>
          </w:divBdr>
        </w:div>
        <w:div w:id="1133789219">
          <w:marLeft w:val="0"/>
          <w:marRight w:val="0"/>
          <w:marTop w:val="0"/>
          <w:marBottom w:val="0"/>
          <w:divBdr>
            <w:top w:val="none" w:sz="0" w:space="0" w:color="auto"/>
            <w:left w:val="none" w:sz="0" w:space="0" w:color="auto"/>
            <w:bottom w:val="none" w:sz="0" w:space="0" w:color="auto"/>
            <w:right w:val="none" w:sz="0" w:space="0" w:color="auto"/>
          </w:divBdr>
        </w:div>
      </w:divsChild>
    </w:div>
    <w:div w:id="453672879">
      <w:bodyDiv w:val="1"/>
      <w:marLeft w:val="0"/>
      <w:marRight w:val="0"/>
      <w:marTop w:val="0"/>
      <w:marBottom w:val="0"/>
      <w:divBdr>
        <w:top w:val="none" w:sz="0" w:space="0" w:color="auto"/>
        <w:left w:val="none" w:sz="0" w:space="0" w:color="auto"/>
        <w:bottom w:val="none" w:sz="0" w:space="0" w:color="auto"/>
        <w:right w:val="none" w:sz="0" w:space="0" w:color="auto"/>
      </w:divBdr>
    </w:div>
    <w:div w:id="471676909">
      <w:bodyDiv w:val="1"/>
      <w:marLeft w:val="0"/>
      <w:marRight w:val="0"/>
      <w:marTop w:val="0"/>
      <w:marBottom w:val="0"/>
      <w:divBdr>
        <w:top w:val="none" w:sz="0" w:space="0" w:color="auto"/>
        <w:left w:val="none" w:sz="0" w:space="0" w:color="auto"/>
        <w:bottom w:val="none" w:sz="0" w:space="0" w:color="auto"/>
        <w:right w:val="none" w:sz="0" w:space="0" w:color="auto"/>
      </w:divBdr>
      <w:divsChild>
        <w:div w:id="1722093033">
          <w:marLeft w:val="0"/>
          <w:marRight w:val="0"/>
          <w:marTop w:val="0"/>
          <w:marBottom w:val="0"/>
          <w:divBdr>
            <w:top w:val="none" w:sz="0" w:space="0" w:color="auto"/>
            <w:left w:val="none" w:sz="0" w:space="0" w:color="auto"/>
            <w:bottom w:val="none" w:sz="0" w:space="0" w:color="auto"/>
            <w:right w:val="none" w:sz="0" w:space="0" w:color="auto"/>
          </w:divBdr>
        </w:div>
        <w:div w:id="1107118939">
          <w:marLeft w:val="0"/>
          <w:marRight w:val="0"/>
          <w:marTop w:val="0"/>
          <w:marBottom w:val="0"/>
          <w:divBdr>
            <w:top w:val="none" w:sz="0" w:space="0" w:color="auto"/>
            <w:left w:val="none" w:sz="0" w:space="0" w:color="auto"/>
            <w:bottom w:val="none" w:sz="0" w:space="0" w:color="auto"/>
            <w:right w:val="none" w:sz="0" w:space="0" w:color="auto"/>
          </w:divBdr>
        </w:div>
        <w:div w:id="2090224956">
          <w:marLeft w:val="0"/>
          <w:marRight w:val="0"/>
          <w:marTop w:val="0"/>
          <w:marBottom w:val="0"/>
          <w:divBdr>
            <w:top w:val="none" w:sz="0" w:space="0" w:color="auto"/>
            <w:left w:val="none" w:sz="0" w:space="0" w:color="auto"/>
            <w:bottom w:val="none" w:sz="0" w:space="0" w:color="auto"/>
            <w:right w:val="none" w:sz="0" w:space="0" w:color="auto"/>
          </w:divBdr>
        </w:div>
        <w:div w:id="254680317">
          <w:marLeft w:val="0"/>
          <w:marRight w:val="0"/>
          <w:marTop w:val="0"/>
          <w:marBottom w:val="0"/>
          <w:divBdr>
            <w:top w:val="none" w:sz="0" w:space="0" w:color="auto"/>
            <w:left w:val="none" w:sz="0" w:space="0" w:color="auto"/>
            <w:bottom w:val="none" w:sz="0" w:space="0" w:color="auto"/>
            <w:right w:val="none" w:sz="0" w:space="0" w:color="auto"/>
          </w:divBdr>
        </w:div>
        <w:div w:id="865095121">
          <w:marLeft w:val="0"/>
          <w:marRight w:val="0"/>
          <w:marTop w:val="0"/>
          <w:marBottom w:val="0"/>
          <w:divBdr>
            <w:top w:val="none" w:sz="0" w:space="0" w:color="auto"/>
            <w:left w:val="none" w:sz="0" w:space="0" w:color="auto"/>
            <w:bottom w:val="none" w:sz="0" w:space="0" w:color="auto"/>
            <w:right w:val="none" w:sz="0" w:space="0" w:color="auto"/>
          </w:divBdr>
        </w:div>
      </w:divsChild>
    </w:div>
    <w:div w:id="474686931">
      <w:bodyDiv w:val="1"/>
      <w:marLeft w:val="0"/>
      <w:marRight w:val="0"/>
      <w:marTop w:val="0"/>
      <w:marBottom w:val="0"/>
      <w:divBdr>
        <w:top w:val="none" w:sz="0" w:space="0" w:color="auto"/>
        <w:left w:val="none" w:sz="0" w:space="0" w:color="auto"/>
        <w:bottom w:val="none" w:sz="0" w:space="0" w:color="auto"/>
        <w:right w:val="none" w:sz="0" w:space="0" w:color="auto"/>
      </w:divBdr>
      <w:divsChild>
        <w:div w:id="846795457">
          <w:marLeft w:val="0"/>
          <w:marRight w:val="0"/>
          <w:marTop w:val="0"/>
          <w:marBottom w:val="0"/>
          <w:divBdr>
            <w:top w:val="none" w:sz="0" w:space="0" w:color="auto"/>
            <w:left w:val="none" w:sz="0" w:space="0" w:color="auto"/>
            <w:bottom w:val="none" w:sz="0" w:space="0" w:color="auto"/>
            <w:right w:val="none" w:sz="0" w:space="0" w:color="auto"/>
          </w:divBdr>
        </w:div>
        <w:div w:id="1886486196">
          <w:marLeft w:val="0"/>
          <w:marRight w:val="0"/>
          <w:marTop w:val="0"/>
          <w:marBottom w:val="0"/>
          <w:divBdr>
            <w:top w:val="none" w:sz="0" w:space="0" w:color="auto"/>
            <w:left w:val="none" w:sz="0" w:space="0" w:color="auto"/>
            <w:bottom w:val="none" w:sz="0" w:space="0" w:color="auto"/>
            <w:right w:val="none" w:sz="0" w:space="0" w:color="auto"/>
          </w:divBdr>
        </w:div>
        <w:div w:id="1799883077">
          <w:marLeft w:val="0"/>
          <w:marRight w:val="0"/>
          <w:marTop w:val="0"/>
          <w:marBottom w:val="0"/>
          <w:divBdr>
            <w:top w:val="none" w:sz="0" w:space="0" w:color="auto"/>
            <w:left w:val="none" w:sz="0" w:space="0" w:color="auto"/>
            <w:bottom w:val="none" w:sz="0" w:space="0" w:color="auto"/>
            <w:right w:val="none" w:sz="0" w:space="0" w:color="auto"/>
          </w:divBdr>
        </w:div>
      </w:divsChild>
    </w:div>
    <w:div w:id="564994091">
      <w:bodyDiv w:val="1"/>
      <w:marLeft w:val="0"/>
      <w:marRight w:val="0"/>
      <w:marTop w:val="0"/>
      <w:marBottom w:val="0"/>
      <w:divBdr>
        <w:top w:val="none" w:sz="0" w:space="0" w:color="auto"/>
        <w:left w:val="none" w:sz="0" w:space="0" w:color="auto"/>
        <w:bottom w:val="none" w:sz="0" w:space="0" w:color="auto"/>
        <w:right w:val="none" w:sz="0" w:space="0" w:color="auto"/>
      </w:divBdr>
      <w:divsChild>
        <w:div w:id="653098823">
          <w:marLeft w:val="0"/>
          <w:marRight w:val="0"/>
          <w:marTop w:val="0"/>
          <w:marBottom w:val="0"/>
          <w:divBdr>
            <w:top w:val="none" w:sz="0" w:space="0" w:color="auto"/>
            <w:left w:val="none" w:sz="0" w:space="0" w:color="auto"/>
            <w:bottom w:val="none" w:sz="0" w:space="0" w:color="auto"/>
            <w:right w:val="none" w:sz="0" w:space="0" w:color="auto"/>
          </w:divBdr>
        </w:div>
        <w:div w:id="1743867529">
          <w:marLeft w:val="0"/>
          <w:marRight w:val="0"/>
          <w:marTop w:val="0"/>
          <w:marBottom w:val="0"/>
          <w:divBdr>
            <w:top w:val="none" w:sz="0" w:space="0" w:color="auto"/>
            <w:left w:val="none" w:sz="0" w:space="0" w:color="auto"/>
            <w:bottom w:val="none" w:sz="0" w:space="0" w:color="auto"/>
            <w:right w:val="none" w:sz="0" w:space="0" w:color="auto"/>
          </w:divBdr>
        </w:div>
        <w:div w:id="1803576298">
          <w:marLeft w:val="0"/>
          <w:marRight w:val="0"/>
          <w:marTop w:val="0"/>
          <w:marBottom w:val="0"/>
          <w:divBdr>
            <w:top w:val="none" w:sz="0" w:space="0" w:color="auto"/>
            <w:left w:val="none" w:sz="0" w:space="0" w:color="auto"/>
            <w:bottom w:val="none" w:sz="0" w:space="0" w:color="auto"/>
            <w:right w:val="none" w:sz="0" w:space="0" w:color="auto"/>
          </w:divBdr>
        </w:div>
        <w:div w:id="563108743">
          <w:marLeft w:val="0"/>
          <w:marRight w:val="0"/>
          <w:marTop w:val="0"/>
          <w:marBottom w:val="0"/>
          <w:divBdr>
            <w:top w:val="none" w:sz="0" w:space="0" w:color="auto"/>
            <w:left w:val="none" w:sz="0" w:space="0" w:color="auto"/>
            <w:bottom w:val="none" w:sz="0" w:space="0" w:color="auto"/>
            <w:right w:val="none" w:sz="0" w:space="0" w:color="auto"/>
          </w:divBdr>
        </w:div>
      </w:divsChild>
    </w:div>
    <w:div w:id="565260859">
      <w:bodyDiv w:val="1"/>
      <w:marLeft w:val="0"/>
      <w:marRight w:val="0"/>
      <w:marTop w:val="0"/>
      <w:marBottom w:val="0"/>
      <w:divBdr>
        <w:top w:val="none" w:sz="0" w:space="0" w:color="auto"/>
        <w:left w:val="none" w:sz="0" w:space="0" w:color="auto"/>
        <w:bottom w:val="none" w:sz="0" w:space="0" w:color="auto"/>
        <w:right w:val="none" w:sz="0" w:space="0" w:color="auto"/>
      </w:divBdr>
      <w:divsChild>
        <w:div w:id="1649088055">
          <w:marLeft w:val="0"/>
          <w:marRight w:val="0"/>
          <w:marTop w:val="0"/>
          <w:marBottom w:val="0"/>
          <w:divBdr>
            <w:top w:val="none" w:sz="0" w:space="0" w:color="auto"/>
            <w:left w:val="none" w:sz="0" w:space="0" w:color="auto"/>
            <w:bottom w:val="none" w:sz="0" w:space="0" w:color="auto"/>
            <w:right w:val="none" w:sz="0" w:space="0" w:color="auto"/>
          </w:divBdr>
        </w:div>
      </w:divsChild>
    </w:div>
    <w:div w:id="567112084">
      <w:bodyDiv w:val="1"/>
      <w:marLeft w:val="0"/>
      <w:marRight w:val="0"/>
      <w:marTop w:val="0"/>
      <w:marBottom w:val="0"/>
      <w:divBdr>
        <w:top w:val="none" w:sz="0" w:space="0" w:color="auto"/>
        <w:left w:val="none" w:sz="0" w:space="0" w:color="auto"/>
        <w:bottom w:val="none" w:sz="0" w:space="0" w:color="auto"/>
        <w:right w:val="none" w:sz="0" w:space="0" w:color="auto"/>
      </w:divBdr>
      <w:divsChild>
        <w:div w:id="797257150">
          <w:marLeft w:val="0"/>
          <w:marRight w:val="0"/>
          <w:marTop w:val="0"/>
          <w:marBottom w:val="0"/>
          <w:divBdr>
            <w:top w:val="none" w:sz="0" w:space="0" w:color="auto"/>
            <w:left w:val="none" w:sz="0" w:space="0" w:color="auto"/>
            <w:bottom w:val="none" w:sz="0" w:space="0" w:color="auto"/>
            <w:right w:val="none" w:sz="0" w:space="0" w:color="auto"/>
          </w:divBdr>
        </w:div>
        <w:div w:id="1606695677">
          <w:marLeft w:val="0"/>
          <w:marRight w:val="0"/>
          <w:marTop w:val="0"/>
          <w:marBottom w:val="0"/>
          <w:divBdr>
            <w:top w:val="none" w:sz="0" w:space="0" w:color="auto"/>
            <w:left w:val="none" w:sz="0" w:space="0" w:color="auto"/>
            <w:bottom w:val="none" w:sz="0" w:space="0" w:color="auto"/>
            <w:right w:val="none" w:sz="0" w:space="0" w:color="auto"/>
          </w:divBdr>
        </w:div>
        <w:div w:id="418328115">
          <w:marLeft w:val="0"/>
          <w:marRight w:val="0"/>
          <w:marTop w:val="0"/>
          <w:marBottom w:val="0"/>
          <w:divBdr>
            <w:top w:val="none" w:sz="0" w:space="0" w:color="auto"/>
            <w:left w:val="none" w:sz="0" w:space="0" w:color="auto"/>
            <w:bottom w:val="none" w:sz="0" w:space="0" w:color="auto"/>
            <w:right w:val="none" w:sz="0" w:space="0" w:color="auto"/>
          </w:divBdr>
        </w:div>
        <w:div w:id="1985894388">
          <w:marLeft w:val="0"/>
          <w:marRight w:val="0"/>
          <w:marTop w:val="0"/>
          <w:marBottom w:val="0"/>
          <w:divBdr>
            <w:top w:val="none" w:sz="0" w:space="0" w:color="auto"/>
            <w:left w:val="none" w:sz="0" w:space="0" w:color="auto"/>
            <w:bottom w:val="none" w:sz="0" w:space="0" w:color="auto"/>
            <w:right w:val="none" w:sz="0" w:space="0" w:color="auto"/>
          </w:divBdr>
        </w:div>
      </w:divsChild>
    </w:div>
    <w:div w:id="574365680">
      <w:bodyDiv w:val="1"/>
      <w:marLeft w:val="0"/>
      <w:marRight w:val="0"/>
      <w:marTop w:val="0"/>
      <w:marBottom w:val="0"/>
      <w:divBdr>
        <w:top w:val="none" w:sz="0" w:space="0" w:color="auto"/>
        <w:left w:val="none" w:sz="0" w:space="0" w:color="auto"/>
        <w:bottom w:val="none" w:sz="0" w:space="0" w:color="auto"/>
        <w:right w:val="none" w:sz="0" w:space="0" w:color="auto"/>
      </w:divBdr>
      <w:divsChild>
        <w:div w:id="905577057">
          <w:marLeft w:val="0"/>
          <w:marRight w:val="0"/>
          <w:marTop w:val="0"/>
          <w:marBottom w:val="0"/>
          <w:divBdr>
            <w:top w:val="none" w:sz="0" w:space="0" w:color="auto"/>
            <w:left w:val="none" w:sz="0" w:space="0" w:color="auto"/>
            <w:bottom w:val="none" w:sz="0" w:space="0" w:color="auto"/>
            <w:right w:val="none" w:sz="0" w:space="0" w:color="auto"/>
          </w:divBdr>
        </w:div>
      </w:divsChild>
    </w:div>
    <w:div w:id="581456016">
      <w:bodyDiv w:val="1"/>
      <w:marLeft w:val="0"/>
      <w:marRight w:val="0"/>
      <w:marTop w:val="0"/>
      <w:marBottom w:val="0"/>
      <w:divBdr>
        <w:top w:val="none" w:sz="0" w:space="0" w:color="auto"/>
        <w:left w:val="none" w:sz="0" w:space="0" w:color="auto"/>
        <w:bottom w:val="none" w:sz="0" w:space="0" w:color="auto"/>
        <w:right w:val="none" w:sz="0" w:space="0" w:color="auto"/>
      </w:divBdr>
      <w:divsChild>
        <w:div w:id="591090864">
          <w:marLeft w:val="0"/>
          <w:marRight w:val="0"/>
          <w:marTop w:val="0"/>
          <w:marBottom w:val="0"/>
          <w:divBdr>
            <w:top w:val="none" w:sz="0" w:space="0" w:color="auto"/>
            <w:left w:val="none" w:sz="0" w:space="0" w:color="auto"/>
            <w:bottom w:val="none" w:sz="0" w:space="0" w:color="auto"/>
            <w:right w:val="none" w:sz="0" w:space="0" w:color="auto"/>
          </w:divBdr>
        </w:div>
      </w:divsChild>
    </w:div>
    <w:div w:id="591478805">
      <w:bodyDiv w:val="1"/>
      <w:marLeft w:val="0"/>
      <w:marRight w:val="0"/>
      <w:marTop w:val="0"/>
      <w:marBottom w:val="0"/>
      <w:divBdr>
        <w:top w:val="none" w:sz="0" w:space="0" w:color="auto"/>
        <w:left w:val="none" w:sz="0" w:space="0" w:color="auto"/>
        <w:bottom w:val="none" w:sz="0" w:space="0" w:color="auto"/>
        <w:right w:val="none" w:sz="0" w:space="0" w:color="auto"/>
      </w:divBdr>
      <w:divsChild>
        <w:div w:id="729117748">
          <w:marLeft w:val="0"/>
          <w:marRight w:val="0"/>
          <w:marTop w:val="0"/>
          <w:marBottom w:val="0"/>
          <w:divBdr>
            <w:top w:val="none" w:sz="0" w:space="0" w:color="auto"/>
            <w:left w:val="none" w:sz="0" w:space="0" w:color="auto"/>
            <w:bottom w:val="none" w:sz="0" w:space="0" w:color="auto"/>
            <w:right w:val="none" w:sz="0" w:space="0" w:color="auto"/>
          </w:divBdr>
        </w:div>
        <w:div w:id="433524328">
          <w:marLeft w:val="0"/>
          <w:marRight w:val="0"/>
          <w:marTop w:val="0"/>
          <w:marBottom w:val="0"/>
          <w:divBdr>
            <w:top w:val="none" w:sz="0" w:space="0" w:color="auto"/>
            <w:left w:val="none" w:sz="0" w:space="0" w:color="auto"/>
            <w:bottom w:val="none" w:sz="0" w:space="0" w:color="auto"/>
            <w:right w:val="none" w:sz="0" w:space="0" w:color="auto"/>
          </w:divBdr>
        </w:div>
      </w:divsChild>
    </w:div>
    <w:div w:id="614411585">
      <w:bodyDiv w:val="1"/>
      <w:marLeft w:val="0"/>
      <w:marRight w:val="0"/>
      <w:marTop w:val="0"/>
      <w:marBottom w:val="0"/>
      <w:divBdr>
        <w:top w:val="none" w:sz="0" w:space="0" w:color="auto"/>
        <w:left w:val="none" w:sz="0" w:space="0" w:color="auto"/>
        <w:bottom w:val="none" w:sz="0" w:space="0" w:color="auto"/>
        <w:right w:val="none" w:sz="0" w:space="0" w:color="auto"/>
      </w:divBdr>
      <w:divsChild>
        <w:div w:id="1337852048">
          <w:marLeft w:val="0"/>
          <w:marRight w:val="0"/>
          <w:marTop w:val="0"/>
          <w:marBottom w:val="0"/>
          <w:divBdr>
            <w:top w:val="none" w:sz="0" w:space="0" w:color="auto"/>
            <w:left w:val="none" w:sz="0" w:space="0" w:color="auto"/>
            <w:bottom w:val="none" w:sz="0" w:space="0" w:color="auto"/>
            <w:right w:val="none" w:sz="0" w:space="0" w:color="auto"/>
          </w:divBdr>
        </w:div>
      </w:divsChild>
    </w:div>
    <w:div w:id="719205717">
      <w:bodyDiv w:val="1"/>
      <w:marLeft w:val="0"/>
      <w:marRight w:val="0"/>
      <w:marTop w:val="0"/>
      <w:marBottom w:val="0"/>
      <w:divBdr>
        <w:top w:val="none" w:sz="0" w:space="0" w:color="auto"/>
        <w:left w:val="none" w:sz="0" w:space="0" w:color="auto"/>
        <w:bottom w:val="none" w:sz="0" w:space="0" w:color="auto"/>
        <w:right w:val="none" w:sz="0" w:space="0" w:color="auto"/>
      </w:divBdr>
      <w:divsChild>
        <w:div w:id="193082104">
          <w:marLeft w:val="0"/>
          <w:marRight w:val="0"/>
          <w:marTop w:val="0"/>
          <w:marBottom w:val="0"/>
          <w:divBdr>
            <w:top w:val="none" w:sz="0" w:space="0" w:color="auto"/>
            <w:left w:val="none" w:sz="0" w:space="0" w:color="auto"/>
            <w:bottom w:val="none" w:sz="0" w:space="0" w:color="auto"/>
            <w:right w:val="none" w:sz="0" w:space="0" w:color="auto"/>
          </w:divBdr>
        </w:div>
      </w:divsChild>
    </w:div>
    <w:div w:id="765541654">
      <w:bodyDiv w:val="1"/>
      <w:marLeft w:val="0"/>
      <w:marRight w:val="0"/>
      <w:marTop w:val="0"/>
      <w:marBottom w:val="0"/>
      <w:divBdr>
        <w:top w:val="none" w:sz="0" w:space="0" w:color="auto"/>
        <w:left w:val="none" w:sz="0" w:space="0" w:color="auto"/>
        <w:bottom w:val="none" w:sz="0" w:space="0" w:color="auto"/>
        <w:right w:val="none" w:sz="0" w:space="0" w:color="auto"/>
      </w:divBdr>
      <w:divsChild>
        <w:div w:id="1879774487">
          <w:marLeft w:val="0"/>
          <w:marRight w:val="0"/>
          <w:marTop w:val="0"/>
          <w:marBottom w:val="0"/>
          <w:divBdr>
            <w:top w:val="none" w:sz="0" w:space="0" w:color="auto"/>
            <w:left w:val="none" w:sz="0" w:space="0" w:color="auto"/>
            <w:bottom w:val="none" w:sz="0" w:space="0" w:color="auto"/>
            <w:right w:val="none" w:sz="0" w:space="0" w:color="auto"/>
          </w:divBdr>
        </w:div>
        <w:div w:id="465315686">
          <w:marLeft w:val="0"/>
          <w:marRight w:val="0"/>
          <w:marTop w:val="0"/>
          <w:marBottom w:val="0"/>
          <w:divBdr>
            <w:top w:val="none" w:sz="0" w:space="0" w:color="auto"/>
            <w:left w:val="none" w:sz="0" w:space="0" w:color="auto"/>
            <w:bottom w:val="none" w:sz="0" w:space="0" w:color="auto"/>
            <w:right w:val="none" w:sz="0" w:space="0" w:color="auto"/>
          </w:divBdr>
        </w:div>
        <w:div w:id="1984699227">
          <w:marLeft w:val="0"/>
          <w:marRight w:val="0"/>
          <w:marTop w:val="0"/>
          <w:marBottom w:val="0"/>
          <w:divBdr>
            <w:top w:val="none" w:sz="0" w:space="0" w:color="auto"/>
            <w:left w:val="none" w:sz="0" w:space="0" w:color="auto"/>
            <w:bottom w:val="none" w:sz="0" w:space="0" w:color="auto"/>
            <w:right w:val="none" w:sz="0" w:space="0" w:color="auto"/>
          </w:divBdr>
        </w:div>
      </w:divsChild>
    </w:div>
    <w:div w:id="817964162">
      <w:bodyDiv w:val="1"/>
      <w:marLeft w:val="0"/>
      <w:marRight w:val="0"/>
      <w:marTop w:val="0"/>
      <w:marBottom w:val="0"/>
      <w:divBdr>
        <w:top w:val="none" w:sz="0" w:space="0" w:color="auto"/>
        <w:left w:val="none" w:sz="0" w:space="0" w:color="auto"/>
        <w:bottom w:val="none" w:sz="0" w:space="0" w:color="auto"/>
        <w:right w:val="none" w:sz="0" w:space="0" w:color="auto"/>
      </w:divBdr>
      <w:divsChild>
        <w:div w:id="1444230402">
          <w:marLeft w:val="0"/>
          <w:marRight w:val="0"/>
          <w:marTop w:val="0"/>
          <w:marBottom w:val="0"/>
          <w:divBdr>
            <w:top w:val="none" w:sz="0" w:space="0" w:color="auto"/>
            <w:left w:val="none" w:sz="0" w:space="0" w:color="auto"/>
            <w:bottom w:val="none" w:sz="0" w:space="0" w:color="auto"/>
            <w:right w:val="none" w:sz="0" w:space="0" w:color="auto"/>
          </w:divBdr>
        </w:div>
        <w:div w:id="330109482">
          <w:marLeft w:val="0"/>
          <w:marRight w:val="0"/>
          <w:marTop w:val="0"/>
          <w:marBottom w:val="0"/>
          <w:divBdr>
            <w:top w:val="none" w:sz="0" w:space="0" w:color="auto"/>
            <w:left w:val="none" w:sz="0" w:space="0" w:color="auto"/>
            <w:bottom w:val="none" w:sz="0" w:space="0" w:color="auto"/>
            <w:right w:val="none" w:sz="0" w:space="0" w:color="auto"/>
          </w:divBdr>
        </w:div>
        <w:div w:id="1869952133">
          <w:marLeft w:val="0"/>
          <w:marRight w:val="0"/>
          <w:marTop w:val="0"/>
          <w:marBottom w:val="0"/>
          <w:divBdr>
            <w:top w:val="none" w:sz="0" w:space="0" w:color="auto"/>
            <w:left w:val="none" w:sz="0" w:space="0" w:color="auto"/>
            <w:bottom w:val="none" w:sz="0" w:space="0" w:color="auto"/>
            <w:right w:val="none" w:sz="0" w:space="0" w:color="auto"/>
          </w:divBdr>
        </w:div>
      </w:divsChild>
    </w:div>
    <w:div w:id="822623832">
      <w:bodyDiv w:val="1"/>
      <w:marLeft w:val="0"/>
      <w:marRight w:val="0"/>
      <w:marTop w:val="0"/>
      <w:marBottom w:val="0"/>
      <w:divBdr>
        <w:top w:val="none" w:sz="0" w:space="0" w:color="auto"/>
        <w:left w:val="none" w:sz="0" w:space="0" w:color="auto"/>
        <w:bottom w:val="none" w:sz="0" w:space="0" w:color="auto"/>
        <w:right w:val="none" w:sz="0" w:space="0" w:color="auto"/>
      </w:divBdr>
      <w:divsChild>
        <w:div w:id="1051854127">
          <w:marLeft w:val="0"/>
          <w:marRight w:val="0"/>
          <w:marTop w:val="0"/>
          <w:marBottom w:val="0"/>
          <w:divBdr>
            <w:top w:val="none" w:sz="0" w:space="0" w:color="auto"/>
            <w:left w:val="none" w:sz="0" w:space="0" w:color="auto"/>
            <w:bottom w:val="none" w:sz="0" w:space="0" w:color="auto"/>
            <w:right w:val="none" w:sz="0" w:space="0" w:color="auto"/>
          </w:divBdr>
        </w:div>
      </w:divsChild>
    </w:div>
    <w:div w:id="841816674">
      <w:bodyDiv w:val="1"/>
      <w:marLeft w:val="0"/>
      <w:marRight w:val="0"/>
      <w:marTop w:val="0"/>
      <w:marBottom w:val="0"/>
      <w:divBdr>
        <w:top w:val="none" w:sz="0" w:space="0" w:color="auto"/>
        <w:left w:val="none" w:sz="0" w:space="0" w:color="auto"/>
        <w:bottom w:val="none" w:sz="0" w:space="0" w:color="auto"/>
        <w:right w:val="none" w:sz="0" w:space="0" w:color="auto"/>
      </w:divBdr>
      <w:divsChild>
        <w:div w:id="1636980580">
          <w:marLeft w:val="0"/>
          <w:marRight w:val="0"/>
          <w:marTop w:val="0"/>
          <w:marBottom w:val="0"/>
          <w:divBdr>
            <w:top w:val="none" w:sz="0" w:space="0" w:color="auto"/>
            <w:left w:val="none" w:sz="0" w:space="0" w:color="auto"/>
            <w:bottom w:val="none" w:sz="0" w:space="0" w:color="auto"/>
            <w:right w:val="none" w:sz="0" w:space="0" w:color="auto"/>
          </w:divBdr>
        </w:div>
      </w:divsChild>
    </w:div>
    <w:div w:id="841821239">
      <w:bodyDiv w:val="1"/>
      <w:marLeft w:val="0"/>
      <w:marRight w:val="0"/>
      <w:marTop w:val="0"/>
      <w:marBottom w:val="0"/>
      <w:divBdr>
        <w:top w:val="none" w:sz="0" w:space="0" w:color="auto"/>
        <w:left w:val="none" w:sz="0" w:space="0" w:color="auto"/>
        <w:bottom w:val="none" w:sz="0" w:space="0" w:color="auto"/>
        <w:right w:val="none" w:sz="0" w:space="0" w:color="auto"/>
      </w:divBdr>
      <w:divsChild>
        <w:div w:id="1439175830">
          <w:marLeft w:val="0"/>
          <w:marRight w:val="0"/>
          <w:marTop w:val="0"/>
          <w:marBottom w:val="0"/>
          <w:divBdr>
            <w:top w:val="none" w:sz="0" w:space="0" w:color="auto"/>
            <w:left w:val="none" w:sz="0" w:space="0" w:color="auto"/>
            <w:bottom w:val="none" w:sz="0" w:space="0" w:color="auto"/>
            <w:right w:val="none" w:sz="0" w:space="0" w:color="auto"/>
          </w:divBdr>
        </w:div>
      </w:divsChild>
    </w:div>
    <w:div w:id="864446862">
      <w:bodyDiv w:val="1"/>
      <w:marLeft w:val="0"/>
      <w:marRight w:val="0"/>
      <w:marTop w:val="0"/>
      <w:marBottom w:val="0"/>
      <w:divBdr>
        <w:top w:val="none" w:sz="0" w:space="0" w:color="auto"/>
        <w:left w:val="none" w:sz="0" w:space="0" w:color="auto"/>
        <w:bottom w:val="none" w:sz="0" w:space="0" w:color="auto"/>
        <w:right w:val="none" w:sz="0" w:space="0" w:color="auto"/>
      </w:divBdr>
      <w:divsChild>
        <w:div w:id="1398239004">
          <w:marLeft w:val="0"/>
          <w:marRight w:val="0"/>
          <w:marTop w:val="0"/>
          <w:marBottom w:val="0"/>
          <w:divBdr>
            <w:top w:val="none" w:sz="0" w:space="0" w:color="auto"/>
            <w:left w:val="none" w:sz="0" w:space="0" w:color="auto"/>
            <w:bottom w:val="none" w:sz="0" w:space="0" w:color="auto"/>
            <w:right w:val="none" w:sz="0" w:space="0" w:color="auto"/>
          </w:divBdr>
        </w:div>
        <w:div w:id="852497118">
          <w:marLeft w:val="0"/>
          <w:marRight w:val="0"/>
          <w:marTop w:val="0"/>
          <w:marBottom w:val="0"/>
          <w:divBdr>
            <w:top w:val="none" w:sz="0" w:space="0" w:color="auto"/>
            <w:left w:val="none" w:sz="0" w:space="0" w:color="auto"/>
            <w:bottom w:val="none" w:sz="0" w:space="0" w:color="auto"/>
            <w:right w:val="none" w:sz="0" w:space="0" w:color="auto"/>
          </w:divBdr>
        </w:div>
      </w:divsChild>
    </w:div>
    <w:div w:id="881133886">
      <w:bodyDiv w:val="1"/>
      <w:marLeft w:val="0"/>
      <w:marRight w:val="0"/>
      <w:marTop w:val="0"/>
      <w:marBottom w:val="0"/>
      <w:divBdr>
        <w:top w:val="none" w:sz="0" w:space="0" w:color="auto"/>
        <w:left w:val="none" w:sz="0" w:space="0" w:color="auto"/>
        <w:bottom w:val="none" w:sz="0" w:space="0" w:color="auto"/>
        <w:right w:val="none" w:sz="0" w:space="0" w:color="auto"/>
      </w:divBdr>
      <w:divsChild>
        <w:div w:id="658727818">
          <w:marLeft w:val="0"/>
          <w:marRight w:val="0"/>
          <w:marTop w:val="0"/>
          <w:marBottom w:val="0"/>
          <w:divBdr>
            <w:top w:val="none" w:sz="0" w:space="0" w:color="auto"/>
            <w:left w:val="none" w:sz="0" w:space="0" w:color="auto"/>
            <w:bottom w:val="none" w:sz="0" w:space="0" w:color="auto"/>
            <w:right w:val="none" w:sz="0" w:space="0" w:color="auto"/>
          </w:divBdr>
        </w:div>
        <w:div w:id="1037513074">
          <w:marLeft w:val="0"/>
          <w:marRight w:val="0"/>
          <w:marTop w:val="0"/>
          <w:marBottom w:val="0"/>
          <w:divBdr>
            <w:top w:val="none" w:sz="0" w:space="0" w:color="auto"/>
            <w:left w:val="none" w:sz="0" w:space="0" w:color="auto"/>
            <w:bottom w:val="none" w:sz="0" w:space="0" w:color="auto"/>
            <w:right w:val="none" w:sz="0" w:space="0" w:color="auto"/>
          </w:divBdr>
        </w:div>
      </w:divsChild>
    </w:div>
    <w:div w:id="903641414">
      <w:bodyDiv w:val="1"/>
      <w:marLeft w:val="0"/>
      <w:marRight w:val="0"/>
      <w:marTop w:val="0"/>
      <w:marBottom w:val="0"/>
      <w:divBdr>
        <w:top w:val="none" w:sz="0" w:space="0" w:color="auto"/>
        <w:left w:val="none" w:sz="0" w:space="0" w:color="auto"/>
        <w:bottom w:val="none" w:sz="0" w:space="0" w:color="auto"/>
        <w:right w:val="none" w:sz="0" w:space="0" w:color="auto"/>
      </w:divBdr>
      <w:divsChild>
        <w:div w:id="1187215471">
          <w:marLeft w:val="0"/>
          <w:marRight w:val="0"/>
          <w:marTop w:val="0"/>
          <w:marBottom w:val="0"/>
          <w:divBdr>
            <w:top w:val="none" w:sz="0" w:space="0" w:color="auto"/>
            <w:left w:val="none" w:sz="0" w:space="0" w:color="auto"/>
            <w:bottom w:val="none" w:sz="0" w:space="0" w:color="auto"/>
            <w:right w:val="none" w:sz="0" w:space="0" w:color="auto"/>
          </w:divBdr>
        </w:div>
        <w:div w:id="1481077173">
          <w:marLeft w:val="0"/>
          <w:marRight w:val="0"/>
          <w:marTop w:val="0"/>
          <w:marBottom w:val="0"/>
          <w:divBdr>
            <w:top w:val="none" w:sz="0" w:space="0" w:color="auto"/>
            <w:left w:val="none" w:sz="0" w:space="0" w:color="auto"/>
            <w:bottom w:val="none" w:sz="0" w:space="0" w:color="auto"/>
            <w:right w:val="none" w:sz="0" w:space="0" w:color="auto"/>
          </w:divBdr>
        </w:div>
      </w:divsChild>
    </w:div>
    <w:div w:id="911741557">
      <w:bodyDiv w:val="1"/>
      <w:marLeft w:val="0"/>
      <w:marRight w:val="0"/>
      <w:marTop w:val="0"/>
      <w:marBottom w:val="0"/>
      <w:divBdr>
        <w:top w:val="none" w:sz="0" w:space="0" w:color="auto"/>
        <w:left w:val="none" w:sz="0" w:space="0" w:color="auto"/>
        <w:bottom w:val="none" w:sz="0" w:space="0" w:color="auto"/>
        <w:right w:val="none" w:sz="0" w:space="0" w:color="auto"/>
      </w:divBdr>
      <w:divsChild>
        <w:div w:id="817457875">
          <w:marLeft w:val="0"/>
          <w:marRight w:val="0"/>
          <w:marTop w:val="0"/>
          <w:marBottom w:val="0"/>
          <w:divBdr>
            <w:top w:val="none" w:sz="0" w:space="0" w:color="auto"/>
            <w:left w:val="none" w:sz="0" w:space="0" w:color="auto"/>
            <w:bottom w:val="none" w:sz="0" w:space="0" w:color="auto"/>
            <w:right w:val="none" w:sz="0" w:space="0" w:color="auto"/>
          </w:divBdr>
        </w:div>
      </w:divsChild>
    </w:div>
    <w:div w:id="930622641">
      <w:bodyDiv w:val="1"/>
      <w:marLeft w:val="0"/>
      <w:marRight w:val="0"/>
      <w:marTop w:val="0"/>
      <w:marBottom w:val="0"/>
      <w:divBdr>
        <w:top w:val="none" w:sz="0" w:space="0" w:color="auto"/>
        <w:left w:val="none" w:sz="0" w:space="0" w:color="auto"/>
        <w:bottom w:val="none" w:sz="0" w:space="0" w:color="auto"/>
        <w:right w:val="none" w:sz="0" w:space="0" w:color="auto"/>
      </w:divBdr>
      <w:divsChild>
        <w:div w:id="407196594">
          <w:marLeft w:val="0"/>
          <w:marRight w:val="0"/>
          <w:marTop w:val="0"/>
          <w:marBottom w:val="0"/>
          <w:divBdr>
            <w:top w:val="none" w:sz="0" w:space="0" w:color="auto"/>
            <w:left w:val="none" w:sz="0" w:space="0" w:color="auto"/>
            <w:bottom w:val="none" w:sz="0" w:space="0" w:color="auto"/>
            <w:right w:val="none" w:sz="0" w:space="0" w:color="auto"/>
          </w:divBdr>
        </w:div>
      </w:divsChild>
    </w:div>
    <w:div w:id="977950383">
      <w:bodyDiv w:val="1"/>
      <w:marLeft w:val="0"/>
      <w:marRight w:val="0"/>
      <w:marTop w:val="0"/>
      <w:marBottom w:val="0"/>
      <w:divBdr>
        <w:top w:val="none" w:sz="0" w:space="0" w:color="auto"/>
        <w:left w:val="none" w:sz="0" w:space="0" w:color="auto"/>
        <w:bottom w:val="none" w:sz="0" w:space="0" w:color="auto"/>
        <w:right w:val="none" w:sz="0" w:space="0" w:color="auto"/>
      </w:divBdr>
      <w:divsChild>
        <w:div w:id="770470320">
          <w:marLeft w:val="0"/>
          <w:marRight w:val="0"/>
          <w:marTop w:val="0"/>
          <w:marBottom w:val="0"/>
          <w:divBdr>
            <w:top w:val="none" w:sz="0" w:space="0" w:color="auto"/>
            <w:left w:val="none" w:sz="0" w:space="0" w:color="auto"/>
            <w:bottom w:val="none" w:sz="0" w:space="0" w:color="auto"/>
            <w:right w:val="none" w:sz="0" w:space="0" w:color="auto"/>
          </w:divBdr>
        </w:div>
        <w:div w:id="442849589">
          <w:marLeft w:val="0"/>
          <w:marRight w:val="0"/>
          <w:marTop w:val="0"/>
          <w:marBottom w:val="0"/>
          <w:divBdr>
            <w:top w:val="none" w:sz="0" w:space="0" w:color="auto"/>
            <w:left w:val="none" w:sz="0" w:space="0" w:color="auto"/>
            <w:bottom w:val="none" w:sz="0" w:space="0" w:color="auto"/>
            <w:right w:val="none" w:sz="0" w:space="0" w:color="auto"/>
          </w:divBdr>
        </w:div>
      </w:divsChild>
    </w:div>
    <w:div w:id="1030883979">
      <w:bodyDiv w:val="1"/>
      <w:marLeft w:val="0"/>
      <w:marRight w:val="0"/>
      <w:marTop w:val="0"/>
      <w:marBottom w:val="0"/>
      <w:divBdr>
        <w:top w:val="none" w:sz="0" w:space="0" w:color="auto"/>
        <w:left w:val="none" w:sz="0" w:space="0" w:color="auto"/>
        <w:bottom w:val="none" w:sz="0" w:space="0" w:color="auto"/>
        <w:right w:val="none" w:sz="0" w:space="0" w:color="auto"/>
      </w:divBdr>
      <w:divsChild>
        <w:div w:id="2095279542">
          <w:marLeft w:val="0"/>
          <w:marRight w:val="0"/>
          <w:marTop w:val="0"/>
          <w:marBottom w:val="0"/>
          <w:divBdr>
            <w:top w:val="none" w:sz="0" w:space="0" w:color="auto"/>
            <w:left w:val="none" w:sz="0" w:space="0" w:color="auto"/>
            <w:bottom w:val="none" w:sz="0" w:space="0" w:color="auto"/>
            <w:right w:val="none" w:sz="0" w:space="0" w:color="auto"/>
          </w:divBdr>
        </w:div>
        <w:div w:id="245194124">
          <w:marLeft w:val="0"/>
          <w:marRight w:val="0"/>
          <w:marTop w:val="0"/>
          <w:marBottom w:val="0"/>
          <w:divBdr>
            <w:top w:val="none" w:sz="0" w:space="0" w:color="auto"/>
            <w:left w:val="none" w:sz="0" w:space="0" w:color="auto"/>
            <w:bottom w:val="none" w:sz="0" w:space="0" w:color="auto"/>
            <w:right w:val="none" w:sz="0" w:space="0" w:color="auto"/>
          </w:divBdr>
        </w:div>
      </w:divsChild>
    </w:div>
    <w:div w:id="1057050683">
      <w:bodyDiv w:val="1"/>
      <w:marLeft w:val="0"/>
      <w:marRight w:val="0"/>
      <w:marTop w:val="0"/>
      <w:marBottom w:val="0"/>
      <w:divBdr>
        <w:top w:val="none" w:sz="0" w:space="0" w:color="auto"/>
        <w:left w:val="none" w:sz="0" w:space="0" w:color="auto"/>
        <w:bottom w:val="none" w:sz="0" w:space="0" w:color="auto"/>
        <w:right w:val="none" w:sz="0" w:space="0" w:color="auto"/>
      </w:divBdr>
      <w:divsChild>
        <w:div w:id="539824241">
          <w:marLeft w:val="0"/>
          <w:marRight w:val="0"/>
          <w:marTop w:val="0"/>
          <w:marBottom w:val="0"/>
          <w:divBdr>
            <w:top w:val="none" w:sz="0" w:space="0" w:color="auto"/>
            <w:left w:val="none" w:sz="0" w:space="0" w:color="auto"/>
            <w:bottom w:val="none" w:sz="0" w:space="0" w:color="auto"/>
            <w:right w:val="none" w:sz="0" w:space="0" w:color="auto"/>
          </w:divBdr>
        </w:div>
        <w:div w:id="1113593344">
          <w:marLeft w:val="0"/>
          <w:marRight w:val="0"/>
          <w:marTop w:val="0"/>
          <w:marBottom w:val="0"/>
          <w:divBdr>
            <w:top w:val="none" w:sz="0" w:space="0" w:color="auto"/>
            <w:left w:val="none" w:sz="0" w:space="0" w:color="auto"/>
            <w:bottom w:val="none" w:sz="0" w:space="0" w:color="auto"/>
            <w:right w:val="none" w:sz="0" w:space="0" w:color="auto"/>
          </w:divBdr>
        </w:div>
        <w:div w:id="2136755634">
          <w:marLeft w:val="0"/>
          <w:marRight w:val="0"/>
          <w:marTop w:val="0"/>
          <w:marBottom w:val="0"/>
          <w:divBdr>
            <w:top w:val="none" w:sz="0" w:space="0" w:color="auto"/>
            <w:left w:val="none" w:sz="0" w:space="0" w:color="auto"/>
            <w:bottom w:val="none" w:sz="0" w:space="0" w:color="auto"/>
            <w:right w:val="none" w:sz="0" w:space="0" w:color="auto"/>
          </w:divBdr>
        </w:div>
      </w:divsChild>
    </w:div>
    <w:div w:id="1091705540">
      <w:bodyDiv w:val="1"/>
      <w:marLeft w:val="0"/>
      <w:marRight w:val="0"/>
      <w:marTop w:val="0"/>
      <w:marBottom w:val="0"/>
      <w:divBdr>
        <w:top w:val="none" w:sz="0" w:space="0" w:color="auto"/>
        <w:left w:val="none" w:sz="0" w:space="0" w:color="auto"/>
        <w:bottom w:val="none" w:sz="0" w:space="0" w:color="auto"/>
        <w:right w:val="none" w:sz="0" w:space="0" w:color="auto"/>
      </w:divBdr>
      <w:divsChild>
        <w:div w:id="1622566743">
          <w:marLeft w:val="0"/>
          <w:marRight w:val="0"/>
          <w:marTop w:val="0"/>
          <w:marBottom w:val="0"/>
          <w:divBdr>
            <w:top w:val="none" w:sz="0" w:space="0" w:color="auto"/>
            <w:left w:val="none" w:sz="0" w:space="0" w:color="auto"/>
            <w:bottom w:val="none" w:sz="0" w:space="0" w:color="auto"/>
            <w:right w:val="none" w:sz="0" w:space="0" w:color="auto"/>
          </w:divBdr>
        </w:div>
        <w:div w:id="733747239">
          <w:marLeft w:val="0"/>
          <w:marRight w:val="0"/>
          <w:marTop w:val="0"/>
          <w:marBottom w:val="0"/>
          <w:divBdr>
            <w:top w:val="none" w:sz="0" w:space="0" w:color="auto"/>
            <w:left w:val="none" w:sz="0" w:space="0" w:color="auto"/>
            <w:bottom w:val="none" w:sz="0" w:space="0" w:color="auto"/>
            <w:right w:val="none" w:sz="0" w:space="0" w:color="auto"/>
          </w:divBdr>
        </w:div>
      </w:divsChild>
    </w:div>
    <w:div w:id="1132600646">
      <w:bodyDiv w:val="1"/>
      <w:marLeft w:val="0"/>
      <w:marRight w:val="0"/>
      <w:marTop w:val="0"/>
      <w:marBottom w:val="0"/>
      <w:divBdr>
        <w:top w:val="none" w:sz="0" w:space="0" w:color="auto"/>
        <w:left w:val="none" w:sz="0" w:space="0" w:color="auto"/>
        <w:bottom w:val="none" w:sz="0" w:space="0" w:color="auto"/>
        <w:right w:val="none" w:sz="0" w:space="0" w:color="auto"/>
      </w:divBdr>
    </w:div>
    <w:div w:id="1204250635">
      <w:bodyDiv w:val="1"/>
      <w:marLeft w:val="0"/>
      <w:marRight w:val="0"/>
      <w:marTop w:val="0"/>
      <w:marBottom w:val="0"/>
      <w:divBdr>
        <w:top w:val="none" w:sz="0" w:space="0" w:color="auto"/>
        <w:left w:val="none" w:sz="0" w:space="0" w:color="auto"/>
        <w:bottom w:val="none" w:sz="0" w:space="0" w:color="auto"/>
        <w:right w:val="none" w:sz="0" w:space="0" w:color="auto"/>
      </w:divBdr>
      <w:divsChild>
        <w:div w:id="1523086113">
          <w:marLeft w:val="0"/>
          <w:marRight w:val="0"/>
          <w:marTop w:val="0"/>
          <w:marBottom w:val="0"/>
          <w:divBdr>
            <w:top w:val="none" w:sz="0" w:space="0" w:color="auto"/>
            <w:left w:val="none" w:sz="0" w:space="0" w:color="auto"/>
            <w:bottom w:val="none" w:sz="0" w:space="0" w:color="auto"/>
            <w:right w:val="none" w:sz="0" w:space="0" w:color="auto"/>
          </w:divBdr>
        </w:div>
        <w:div w:id="1810707561">
          <w:marLeft w:val="0"/>
          <w:marRight w:val="0"/>
          <w:marTop w:val="0"/>
          <w:marBottom w:val="0"/>
          <w:divBdr>
            <w:top w:val="none" w:sz="0" w:space="0" w:color="auto"/>
            <w:left w:val="none" w:sz="0" w:space="0" w:color="auto"/>
            <w:bottom w:val="none" w:sz="0" w:space="0" w:color="auto"/>
            <w:right w:val="none" w:sz="0" w:space="0" w:color="auto"/>
          </w:divBdr>
        </w:div>
      </w:divsChild>
    </w:div>
    <w:div w:id="1219585747">
      <w:bodyDiv w:val="1"/>
      <w:marLeft w:val="0"/>
      <w:marRight w:val="0"/>
      <w:marTop w:val="0"/>
      <w:marBottom w:val="0"/>
      <w:divBdr>
        <w:top w:val="none" w:sz="0" w:space="0" w:color="auto"/>
        <w:left w:val="none" w:sz="0" w:space="0" w:color="auto"/>
        <w:bottom w:val="none" w:sz="0" w:space="0" w:color="auto"/>
        <w:right w:val="none" w:sz="0" w:space="0" w:color="auto"/>
      </w:divBdr>
      <w:divsChild>
        <w:div w:id="651057608">
          <w:marLeft w:val="0"/>
          <w:marRight w:val="0"/>
          <w:marTop w:val="0"/>
          <w:marBottom w:val="0"/>
          <w:divBdr>
            <w:top w:val="none" w:sz="0" w:space="0" w:color="auto"/>
            <w:left w:val="none" w:sz="0" w:space="0" w:color="auto"/>
            <w:bottom w:val="none" w:sz="0" w:space="0" w:color="auto"/>
            <w:right w:val="none" w:sz="0" w:space="0" w:color="auto"/>
          </w:divBdr>
        </w:div>
        <w:div w:id="2071687589">
          <w:marLeft w:val="0"/>
          <w:marRight w:val="0"/>
          <w:marTop w:val="0"/>
          <w:marBottom w:val="0"/>
          <w:divBdr>
            <w:top w:val="none" w:sz="0" w:space="0" w:color="auto"/>
            <w:left w:val="none" w:sz="0" w:space="0" w:color="auto"/>
            <w:bottom w:val="none" w:sz="0" w:space="0" w:color="auto"/>
            <w:right w:val="none" w:sz="0" w:space="0" w:color="auto"/>
          </w:divBdr>
        </w:div>
        <w:div w:id="1672223773">
          <w:marLeft w:val="0"/>
          <w:marRight w:val="0"/>
          <w:marTop w:val="0"/>
          <w:marBottom w:val="0"/>
          <w:divBdr>
            <w:top w:val="none" w:sz="0" w:space="0" w:color="auto"/>
            <w:left w:val="none" w:sz="0" w:space="0" w:color="auto"/>
            <w:bottom w:val="none" w:sz="0" w:space="0" w:color="auto"/>
            <w:right w:val="none" w:sz="0" w:space="0" w:color="auto"/>
          </w:divBdr>
        </w:div>
        <w:div w:id="623078672">
          <w:marLeft w:val="0"/>
          <w:marRight w:val="0"/>
          <w:marTop w:val="0"/>
          <w:marBottom w:val="0"/>
          <w:divBdr>
            <w:top w:val="none" w:sz="0" w:space="0" w:color="auto"/>
            <w:left w:val="none" w:sz="0" w:space="0" w:color="auto"/>
            <w:bottom w:val="none" w:sz="0" w:space="0" w:color="auto"/>
            <w:right w:val="none" w:sz="0" w:space="0" w:color="auto"/>
          </w:divBdr>
        </w:div>
        <w:div w:id="630479437">
          <w:marLeft w:val="0"/>
          <w:marRight w:val="0"/>
          <w:marTop w:val="0"/>
          <w:marBottom w:val="0"/>
          <w:divBdr>
            <w:top w:val="none" w:sz="0" w:space="0" w:color="auto"/>
            <w:left w:val="none" w:sz="0" w:space="0" w:color="auto"/>
            <w:bottom w:val="none" w:sz="0" w:space="0" w:color="auto"/>
            <w:right w:val="none" w:sz="0" w:space="0" w:color="auto"/>
          </w:divBdr>
        </w:div>
      </w:divsChild>
    </w:div>
    <w:div w:id="1221285431">
      <w:bodyDiv w:val="1"/>
      <w:marLeft w:val="0"/>
      <w:marRight w:val="0"/>
      <w:marTop w:val="0"/>
      <w:marBottom w:val="0"/>
      <w:divBdr>
        <w:top w:val="none" w:sz="0" w:space="0" w:color="auto"/>
        <w:left w:val="none" w:sz="0" w:space="0" w:color="auto"/>
        <w:bottom w:val="none" w:sz="0" w:space="0" w:color="auto"/>
        <w:right w:val="none" w:sz="0" w:space="0" w:color="auto"/>
      </w:divBdr>
      <w:divsChild>
        <w:div w:id="197206366">
          <w:marLeft w:val="0"/>
          <w:marRight w:val="0"/>
          <w:marTop w:val="0"/>
          <w:marBottom w:val="0"/>
          <w:divBdr>
            <w:top w:val="none" w:sz="0" w:space="0" w:color="auto"/>
            <w:left w:val="none" w:sz="0" w:space="0" w:color="auto"/>
            <w:bottom w:val="none" w:sz="0" w:space="0" w:color="auto"/>
            <w:right w:val="none" w:sz="0" w:space="0" w:color="auto"/>
          </w:divBdr>
        </w:div>
      </w:divsChild>
    </w:div>
    <w:div w:id="1234387508">
      <w:bodyDiv w:val="1"/>
      <w:marLeft w:val="0"/>
      <w:marRight w:val="0"/>
      <w:marTop w:val="0"/>
      <w:marBottom w:val="0"/>
      <w:divBdr>
        <w:top w:val="none" w:sz="0" w:space="0" w:color="auto"/>
        <w:left w:val="none" w:sz="0" w:space="0" w:color="auto"/>
        <w:bottom w:val="none" w:sz="0" w:space="0" w:color="auto"/>
        <w:right w:val="none" w:sz="0" w:space="0" w:color="auto"/>
      </w:divBdr>
      <w:divsChild>
        <w:div w:id="1168136655">
          <w:marLeft w:val="0"/>
          <w:marRight w:val="0"/>
          <w:marTop w:val="0"/>
          <w:marBottom w:val="0"/>
          <w:divBdr>
            <w:top w:val="none" w:sz="0" w:space="0" w:color="auto"/>
            <w:left w:val="none" w:sz="0" w:space="0" w:color="auto"/>
            <w:bottom w:val="none" w:sz="0" w:space="0" w:color="auto"/>
            <w:right w:val="none" w:sz="0" w:space="0" w:color="auto"/>
          </w:divBdr>
        </w:div>
      </w:divsChild>
    </w:div>
    <w:div w:id="1237131297">
      <w:bodyDiv w:val="1"/>
      <w:marLeft w:val="0"/>
      <w:marRight w:val="0"/>
      <w:marTop w:val="0"/>
      <w:marBottom w:val="0"/>
      <w:divBdr>
        <w:top w:val="none" w:sz="0" w:space="0" w:color="auto"/>
        <w:left w:val="none" w:sz="0" w:space="0" w:color="auto"/>
        <w:bottom w:val="none" w:sz="0" w:space="0" w:color="auto"/>
        <w:right w:val="none" w:sz="0" w:space="0" w:color="auto"/>
      </w:divBdr>
    </w:div>
    <w:div w:id="1261525912">
      <w:bodyDiv w:val="1"/>
      <w:marLeft w:val="0"/>
      <w:marRight w:val="0"/>
      <w:marTop w:val="0"/>
      <w:marBottom w:val="0"/>
      <w:divBdr>
        <w:top w:val="none" w:sz="0" w:space="0" w:color="auto"/>
        <w:left w:val="none" w:sz="0" w:space="0" w:color="auto"/>
        <w:bottom w:val="none" w:sz="0" w:space="0" w:color="auto"/>
        <w:right w:val="none" w:sz="0" w:space="0" w:color="auto"/>
      </w:divBdr>
      <w:divsChild>
        <w:div w:id="688530636">
          <w:marLeft w:val="0"/>
          <w:marRight w:val="0"/>
          <w:marTop w:val="0"/>
          <w:marBottom w:val="0"/>
          <w:divBdr>
            <w:top w:val="none" w:sz="0" w:space="0" w:color="auto"/>
            <w:left w:val="none" w:sz="0" w:space="0" w:color="auto"/>
            <w:bottom w:val="none" w:sz="0" w:space="0" w:color="auto"/>
            <w:right w:val="none" w:sz="0" w:space="0" w:color="auto"/>
          </w:divBdr>
        </w:div>
        <w:div w:id="661128613">
          <w:marLeft w:val="0"/>
          <w:marRight w:val="0"/>
          <w:marTop w:val="0"/>
          <w:marBottom w:val="0"/>
          <w:divBdr>
            <w:top w:val="none" w:sz="0" w:space="0" w:color="auto"/>
            <w:left w:val="none" w:sz="0" w:space="0" w:color="auto"/>
            <w:bottom w:val="none" w:sz="0" w:space="0" w:color="auto"/>
            <w:right w:val="none" w:sz="0" w:space="0" w:color="auto"/>
          </w:divBdr>
        </w:div>
        <w:div w:id="536891711">
          <w:marLeft w:val="0"/>
          <w:marRight w:val="0"/>
          <w:marTop w:val="0"/>
          <w:marBottom w:val="0"/>
          <w:divBdr>
            <w:top w:val="none" w:sz="0" w:space="0" w:color="auto"/>
            <w:left w:val="none" w:sz="0" w:space="0" w:color="auto"/>
            <w:bottom w:val="none" w:sz="0" w:space="0" w:color="auto"/>
            <w:right w:val="none" w:sz="0" w:space="0" w:color="auto"/>
          </w:divBdr>
        </w:div>
        <w:div w:id="1814060910">
          <w:marLeft w:val="0"/>
          <w:marRight w:val="0"/>
          <w:marTop w:val="0"/>
          <w:marBottom w:val="0"/>
          <w:divBdr>
            <w:top w:val="none" w:sz="0" w:space="0" w:color="auto"/>
            <w:left w:val="none" w:sz="0" w:space="0" w:color="auto"/>
            <w:bottom w:val="none" w:sz="0" w:space="0" w:color="auto"/>
            <w:right w:val="none" w:sz="0" w:space="0" w:color="auto"/>
          </w:divBdr>
        </w:div>
        <w:div w:id="609554956">
          <w:marLeft w:val="0"/>
          <w:marRight w:val="0"/>
          <w:marTop w:val="0"/>
          <w:marBottom w:val="0"/>
          <w:divBdr>
            <w:top w:val="none" w:sz="0" w:space="0" w:color="auto"/>
            <w:left w:val="none" w:sz="0" w:space="0" w:color="auto"/>
            <w:bottom w:val="none" w:sz="0" w:space="0" w:color="auto"/>
            <w:right w:val="none" w:sz="0" w:space="0" w:color="auto"/>
          </w:divBdr>
        </w:div>
        <w:div w:id="1624848460">
          <w:marLeft w:val="0"/>
          <w:marRight w:val="0"/>
          <w:marTop w:val="0"/>
          <w:marBottom w:val="0"/>
          <w:divBdr>
            <w:top w:val="none" w:sz="0" w:space="0" w:color="auto"/>
            <w:left w:val="none" w:sz="0" w:space="0" w:color="auto"/>
            <w:bottom w:val="none" w:sz="0" w:space="0" w:color="auto"/>
            <w:right w:val="none" w:sz="0" w:space="0" w:color="auto"/>
          </w:divBdr>
        </w:div>
        <w:div w:id="1321887502">
          <w:marLeft w:val="0"/>
          <w:marRight w:val="0"/>
          <w:marTop w:val="0"/>
          <w:marBottom w:val="0"/>
          <w:divBdr>
            <w:top w:val="none" w:sz="0" w:space="0" w:color="auto"/>
            <w:left w:val="none" w:sz="0" w:space="0" w:color="auto"/>
            <w:bottom w:val="none" w:sz="0" w:space="0" w:color="auto"/>
            <w:right w:val="none" w:sz="0" w:space="0" w:color="auto"/>
          </w:divBdr>
        </w:div>
        <w:div w:id="880095335">
          <w:marLeft w:val="0"/>
          <w:marRight w:val="0"/>
          <w:marTop w:val="0"/>
          <w:marBottom w:val="0"/>
          <w:divBdr>
            <w:top w:val="none" w:sz="0" w:space="0" w:color="auto"/>
            <w:left w:val="none" w:sz="0" w:space="0" w:color="auto"/>
            <w:bottom w:val="none" w:sz="0" w:space="0" w:color="auto"/>
            <w:right w:val="none" w:sz="0" w:space="0" w:color="auto"/>
          </w:divBdr>
        </w:div>
        <w:div w:id="95492277">
          <w:marLeft w:val="0"/>
          <w:marRight w:val="0"/>
          <w:marTop w:val="0"/>
          <w:marBottom w:val="0"/>
          <w:divBdr>
            <w:top w:val="none" w:sz="0" w:space="0" w:color="auto"/>
            <w:left w:val="none" w:sz="0" w:space="0" w:color="auto"/>
            <w:bottom w:val="none" w:sz="0" w:space="0" w:color="auto"/>
            <w:right w:val="none" w:sz="0" w:space="0" w:color="auto"/>
          </w:divBdr>
        </w:div>
        <w:div w:id="1831216857">
          <w:marLeft w:val="0"/>
          <w:marRight w:val="0"/>
          <w:marTop w:val="0"/>
          <w:marBottom w:val="0"/>
          <w:divBdr>
            <w:top w:val="none" w:sz="0" w:space="0" w:color="auto"/>
            <w:left w:val="none" w:sz="0" w:space="0" w:color="auto"/>
            <w:bottom w:val="none" w:sz="0" w:space="0" w:color="auto"/>
            <w:right w:val="none" w:sz="0" w:space="0" w:color="auto"/>
          </w:divBdr>
        </w:div>
      </w:divsChild>
    </w:div>
    <w:div w:id="1303074259">
      <w:bodyDiv w:val="1"/>
      <w:marLeft w:val="0"/>
      <w:marRight w:val="0"/>
      <w:marTop w:val="0"/>
      <w:marBottom w:val="0"/>
      <w:divBdr>
        <w:top w:val="none" w:sz="0" w:space="0" w:color="auto"/>
        <w:left w:val="none" w:sz="0" w:space="0" w:color="auto"/>
        <w:bottom w:val="none" w:sz="0" w:space="0" w:color="auto"/>
        <w:right w:val="none" w:sz="0" w:space="0" w:color="auto"/>
      </w:divBdr>
      <w:divsChild>
        <w:div w:id="1528637306">
          <w:marLeft w:val="0"/>
          <w:marRight w:val="0"/>
          <w:marTop w:val="0"/>
          <w:marBottom w:val="0"/>
          <w:divBdr>
            <w:top w:val="none" w:sz="0" w:space="0" w:color="auto"/>
            <w:left w:val="none" w:sz="0" w:space="0" w:color="auto"/>
            <w:bottom w:val="none" w:sz="0" w:space="0" w:color="auto"/>
            <w:right w:val="none" w:sz="0" w:space="0" w:color="auto"/>
          </w:divBdr>
        </w:div>
        <w:div w:id="252588536">
          <w:marLeft w:val="0"/>
          <w:marRight w:val="0"/>
          <w:marTop w:val="0"/>
          <w:marBottom w:val="0"/>
          <w:divBdr>
            <w:top w:val="none" w:sz="0" w:space="0" w:color="auto"/>
            <w:left w:val="none" w:sz="0" w:space="0" w:color="auto"/>
            <w:bottom w:val="none" w:sz="0" w:space="0" w:color="auto"/>
            <w:right w:val="none" w:sz="0" w:space="0" w:color="auto"/>
          </w:divBdr>
        </w:div>
        <w:div w:id="112214933">
          <w:marLeft w:val="0"/>
          <w:marRight w:val="0"/>
          <w:marTop w:val="0"/>
          <w:marBottom w:val="0"/>
          <w:divBdr>
            <w:top w:val="none" w:sz="0" w:space="0" w:color="auto"/>
            <w:left w:val="none" w:sz="0" w:space="0" w:color="auto"/>
            <w:bottom w:val="none" w:sz="0" w:space="0" w:color="auto"/>
            <w:right w:val="none" w:sz="0" w:space="0" w:color="auto"/>
          </w:divBdr>
        </w:div>
      </w:divsChild>
    </w:div>
    <w:div w:id="1348824091">
      <w:bodyDiv w:val="1"/>
      <w:marLeft w:val="0"/>
      <w:marRight w:val="0"/>
      <w:marTop w:val="0"/>
      <w:marBottom w:val="0"/>
      <w:divBdr>
        <w:top w:val="none" w:sz="0" w:space="0" w:color="auto"/>
        <w:left w:val="none" w:sz="0" w:space="0" w:color="auto"/>
        <w:bottom w:val="none" w:sz="0" w:space="0" w:color="auto"/>
        <w:right w:val="none" w:sz="0" w:space="0" w:color="auto"/>
      </w:divBdr>
      <w:divsChild>
        <w:div w:id="1873759477">
          <w:marLeft w:val="0"/>
          <w:marRight w:val="0"/>
          <w:marTop w:val="0"/>
          <w:marBottom w:val="0"/>
          <w:divBdr>
            <w:top w:val="none" w:sz="0" w:space="0" w:color="auto"/>
            <w:left w:val="none" w:sz="0" w:space="0" w:color="auto"/>
            <w:bottom w:val="none" w:sz="0" w:space="0" w:color="auto"/>
            <w:right w:val="none" w:sz="0" w:space="0" w:color="auto"/>
          </w:divBdr>
        </w:div>
      </w:divsChild>
    </w:div>
    <w:div w:id="1353260086">
      <w:bodyDiv w:val="1"/>
      <w:marLeft w:val="0"/>
      <w:marRight w:val="0"/>
      <w:marTop w:val="0"/>
      <w:marBottom w:val="0"/>
      <w:divBdr>
        <w:top w:val="none" w:sz="0" w:space="0" w:color="auto"/>
        <w:left w:val="none" w:sz="0" w:space="0" w:color="auto"/>
        <w:bottom w:val="none" w:sz="0" w:space="0" w:color="auto"/>
        <w:right w:val="none" w:sz="0" w:space="0" w:color="auto"/>
      </w:divBdr>
      <w:divsChild>
        <w:div w:id="1029064495">
          <w:marLeft w:val="0"/>
          <w:marRight w:val="0"/>
          <w:marTop w:val="0"/>
          <w:marBottom w:val="0"/>
          <w:divBdr>
            <w:top w:val="none" w:sz="0" w:space="0" w:color="auto"/>
            <w:left w:val="none" w:sz="0" w:space="0" w:color="auto"/>
            <w:bottom w:val="none" w:sz="0" w:space="0" w:color="auto"/>
            <w:right w:val="none" w:sz="0" w:space="0" w:color="auto"/>
          </w:divBdr>
        </w:div>
        <w:div w:id="1934631374">
          <w:marLeft w:val="0"/>
          <w:marRight w:val="0"/>
          <w:marTop w:val="0"/>
          <w:marBottom w:val="0"/>
          <w:divBdr>
            <w:top w:val="none" w:sz="0" w:space="0" w:color="auto"/>
            <w:left w:val="none" w:sz="0" w:space="0" w:color="auto"/>
            <w:bottom w:val="none" w:sz="0" w:space="0" w:color="auto"/>
            <w:right w:val="none" w:sz="0" w:space="0" w:color="auto"/>
          </w:divBdr>
        </w:div>
        <w:div w:id="1949434594">
          <w:marLeft w:val="0"/>
          <w:marRight w:val="0"/>
          <w:marTop w:val="0"/>
          <w:marBottom w:val="0"/>
          <w:divBdr>
            <w:top w:val="none" w:sz="0" w:space="0" w:color="auto"/>
            <w:left w:val="none" w:sz="0" w:space="0" w:color="auto"/>
            <w:bottom w:val="none" w:sz="0" w:space="0" w:color="auto"/>
            <w:right w:val="none" w:sz="0" w:space="0" w:color="auto"/>
          </w:divBdr>
        </w:div>
      </w:divsChild>
    </w:div>
    <w:div w:id="1397317059">
      <w:bodyDiv w:val="1"/>
      <w:marLeft w:val="0"/>
      <w:marRight w:val="0"/>
      <w:marTop w:val="0"/>
      <w:marBottom w:val="0"/>
      <w:divBdr>
        <w:top w:val="none" w:sz="0" w:space="0" w:color="auto"/>
        <w:left w:val="none" w:sz="0" w:space="0" w:color="auto"/>
        <w:bottom w:val="none" w:sz="0" w:space="0" w:color="auto"/>
        <w:right w:val="none" w:sz="0" w:space="0" w:color="auto"/>
      </w:divBdr>
      <w:divsChild>
        <w:div w:id="1940940272">
          <w:marLeft w:val="0"/>
          <w:marRight w:val="0"/>
          <w:marTop w:val="0"/>
          <w:marBottom w:val="0"/>
          <w:divBdr>
            <w:top w:val="none" w:sz="0" w:space="0" w:color="auto"/>
            <w:left w:val="none" w:sz="0" w:space="0" w:color="auto"/>
            <w:bottom w:val="none" w:sz="0" w:space="0" w:color="auto"/>
            <w:right w:val="none" w:sz="0" w:space="0" w:color="auto"/>
          </w:divBdr>
        </w:div>
        <w:div w:id="1077828550">
          <w:marLeft w:val="0"/>
          <w:marRight w:val="0"/>
          <w:marTop w:val="0"/>
          <w:marBottom w:val="0"/>
          <w:divBdr>
            <w:top w:val="none" w:sz="0" w:space="0" w:color="auto"/>
            <w:left w:val="none" w:sz="0" w:space="0" w:color="auto"/>
            <w:bottom w:val="none" w:sz="0" w:space="0" w:color="auto"/>
            <w:right w:val="none" w:sz="0" w:space="0" w:color="auto"/>
          </w:divBdr>
        </w:div>
      </w:divsChild>
    </w:div>
    <w:div w:id="1442921459">
      <w:bodyDiv w:val="1"/>
      <w:marLeft w:val="0"/>
      <w:marRight w:val="0"/>
      <w:marTop w:val="0"/>
      <w:marBottom w:val="0"/>
      <w:divBdr>
        <w:top w:val="none" w:sz="0" w:space="0" w:color="auto"/>
        <w:left w:val="none" w:sz="0" w:space="0" w:color="auto"/>
        <w:bottom w:val="none" w:sz="0" w:space="0" w:color="auto"/>
        <w:right w:val="none" w:sz="0" w:space="0" w:color="auto"/>
      </w:divBdr>
    </w:div>
    <w:div w:id="1513568901">
      <w:bodyDiv w:val="1"/>
      <w:marLeft w:val="0"/>
      <w:marRight w:val="0"/>
      <w:marTop w:val="0"/>
      <w:marBottom w:val="0"/>
      <w:divBdr>
        <w:top w:val="none" w:sz="0" w:space="0" w:color="auto"/>
        <w:left w:val="none" w:sz="0" w:space="0" w:color="auto"/>
        <w:bottom w:val="none" w:sz="0" w:space="0" w:color="auto"/>
        <w:right w:val="none" w:sz="0" w:space="0" w:color="auto"/>
      </w:divBdr>
      <w:divsChild>
        <w:div w:id="942034313">
          <w:marLeft w:val="0"/>
          <w:marRight w:val="0"/>
          <w:marTop w:val="0"/>
          <w:marBottom w:val="0"/>
          <w:divBdr>
            <w:top w:val="none" w:sz="0" w:space="0" w:color="auto"/>
            <w:left w:val="none" w:sz="0" w:space="0" w:color="auto"/>
            <w:bottom w:val="none" w:sz="0" w:space="0" w:color="auto"/>
            <w:right w:val="none" w:sz="0" w:space="0" w:color="auto"/>
          </w:divBdr>
        </w:div>
        <w:div w:id="361169128">
          <w:marLeft w:val="0"/>
          <w:marRight w:val="0"/>
          <w:marTop w:val="0"/>
          <w:marBottom w:val="0"/>
          <w:divBdr>
            <w:top w:val="none" w:sz="0" w:space="0" w:color="auto"/>
            <w:left w:val="none" w:sz="0" w:space="0" w:color="auto"/>
            <w:bottom w:val="none" w:sz="0" w:space="0" w:color="auto"/>
            <w:right w:val="none" w:sz="0" w:space="0" w:color="auto"/>
          </w:divBdr>
        </w:div>
        <w:div w:id="1438403976">
          <w:marLeft w:val="0"/>
          <w:marRight w:val="0"/>
          <w:marTop w:val="0"/>
          <w:marBottom w:val="0"/>
          <w:divBdr>
            <w:top w:val="none" w:sz="0" w:space="0" w:color="auto"/>
            <w:left w:val="none" w:sz="0" w:space="0" w:color="auto"/>
            <w:bottom w:val="none" w:sz="0" w:space="0" w:color="auto"/>
            <w:right w:val="none" w:sz="0" w:space="0" w:color="auto"/>
          </w:divBdr>
        </w:div>
        <w:div w:id="119420850">
          <w:marLeft w:val="0"/>
          <w:marRight w:val="0"/>
          <w:marTop w:val="0"/>
          <w:marBottom w:val="0"/>
          <w:divBdr>
            <w:top w:val="none" w:sz="0" w:space="0" w:color="auto"/>
            <w:left w:val="none" w:sz="0" w:space="0" w:color="auto"/>
            <w:bottom w:val="none" w:sz="0" w:space="0" w:color="auto"/>
            <w:right w:val="none" w:sz="0" w:space="0" w:color="auto"/>
          </w:divBdr>
        </w:div>
        <w:div w:id="1067535507">
          <w:marLeft w:val="0"/>
          <w:marRight w:val="0"/>
          <w:marTop w:val="0"/>
          <w:marBottom w:val="0"/>
          <w:divBdr>
            <w:top w:val="none" w:sz="0" w:space="0" w:color="auto"/>
            <w:left w:val="none" w:sz="0" w:space="0" w:color="auto"/>
            <w:bottom w:val="none" w:sz="0" w:space="0" w:color="auto"/>
            <w:right w:val="none" w:sz="0" w:space="0" w:color="auto"/>
          </w:divBdr>
        </w:div>
        <w:div w:id="1178420849">
          <w:marLeft w:val="0"/>
          <w:marRight w:val="0"/>
          <w:marTop w:val="0"/>
          <w:marBottom w:val="0"/>
          <w:divBdr>
            <w:top w:val="none" w:sz="0" w:space="0" w:color="auto"/>
            <w:left w:val="none" w:sz="0" w:space="0" w:color="auto"/>
            <w:bottom w:val="none" w:sz="0" w:space="0" w:color="auto"/>
            <w:right w:val="none" w:sz="0" w:space="0" w:color="auto"/>
          </w:divBdr>
        </w:div>
        <w:div w:id="153227536">
          <w:marLeft w:val="0"/>
          <w:marRight w:val="0"/>
          <w:marTop w:val="0"/>
          <w:marBottom w:val="0"/>
          <w:divBdr>
            <w:top w:val="none" w:sz="0" w:space="0" w:color="auto"/>
            <w:left w:val="none" w:sz="0" w:space="0" w:color="auto"/>
            <w:bottom w:val="none" w:sz="0" w:space="0" w:color="auto"/>
            <w:right w:val="none" w:sz="0" w:space="0" w:color="auto"/>
          </w:divBdr>
        </w:div>
        <w:div w:id="633559244">
          <w:marLeft w:val="0"/>
          <w:marRight w:val="0"/>
          <w:marTop w:val="0"/>
          <w:marBottom w:val="0"/>
          <w:divBdr>
            <w:top w:val="none" w:sz="0" w:space="0" w:color="auto"/>
            <w:left w:val="none" w:sz="0" w:space="0" w:color="auto"/>
            <w:bottom w:val="none" w:sz="0" w:space="0" w:color="auto"/>
            <w:right w:val="none" w:sz="0" w:space="0" w:color="auto"/>
          </w:divBdr>
        </w:div>
        <w:div w:id="498930797">
          <w:marLeft w:val="0"/>
          <w:marRight w:val="0"/>
          <w:marTop w:val="0"/>
          <w:marBottom w:val="0"/>
          <w:divBdr>
            <w:top w:val="none" w:sz="0" w:space="0" w:color="auto"/>
            <w:left w:val="none" w:sz="0" w:space="0" w:color="auto"/>
            <w:bottom w:val="none" w:sz="0" w:space="0" w:color="auto"/>
            <w:right w:val="none" w:sz="0" w:space="0" w:color="auto"/>
          </w:divBdr>
        </w:div>
        <w:div w:id="749499291">
          <w:marLeft w:val="0"/>
          <w:marRight w:val="0"/>
          <w:marTop w:val="0"/>
          <w:marBottom w:val="0"/>
          <w:divBdr>
            <w:top w:val="none" w:sz="0" w:space="0" w:color="auto"/>
            <w:left w:val="none" w:sz="0" w:space="0" w:color="auto"/>
            <w:bottom w:val="none" w:sz="0" w:space="0" w:color="auto"/>
            <w:right w:val="none" w:sz="0" w:space="0" w:color="auto"/>
          </w:divBdr>
        </w:div>
      </w:divsChild>
    </w:div>
    <w:div w:id="1514495616">
      <w:bodyDiv w:val="1"/>
      <w:marLeft w:val="0"/>
      <w:marRight w:val="0"/>
      <w:marTop w:val="0"/>
      <w:marBottom w:val="0"/>
      <w:divBdr>
        <w:top w:val="none" w:sz="0" w:space="0" w:color="auto"/>
        <w:left w:val="none" w:sz="0" w:space="0" w:color="auto"/>
        <w:bottom w:val="none" w:sz="0" w:space="0" w:color="auto"/>
        <w:right w:val="none" w:sz="0" w:space="0" w:color="auto"/>
      </w:divBdr>
      <w:divsChild>
        <w:div w:id="416483601">
          <w:marLeft w:val="0"/>
          <w:marRight w:val="0"/>
          <w:marTop w:val="0"/>
          <w:marBottom w:val="0"/>
          <w:divBdr>
            <w:top w:val="none" w:sz="0" w:space="0" w:color="auto"/>
            <w:left w:val="none" w:sz="0" w:space="0" w:color="auto"/>
            <w:bottom w:val="none" w:sz="0" w:space="0" w:color="auto"/>
            <w:right w:val="none" w:sz="0" w:space="0" w:color="auto"/>
          </w:divBdr>
        </w:div>
        <w:div w:id="1504470844">
          <w:marLeft w:val="0"/>
          <w:marRight w:val="0"/>
          <w:marTop w:val="0"/>
          <w:marBottom w:val="0"/>
          <w:divBdr>
            <w:top w:val="none" w:sz="0" w:space="0" w:color="auto"/>
            <w:left w:val="none" w:sz="0" w:space="0" w:color="auto"/>
            <w:bottom w:val="none" w:sz="0" w:space="0" w:color="auto"/>
            <w:right w:val="none" w:sz="0" w:space="0" w:color="auto"/>
          </w:divBdr>
        </w:div>
        <w:div w:id="402141780">
          <w:marLeft w:val="0"/>
          <w:marRight w:val="0"/>
          <w:marTop w:val="0"/>
          <w:marBottom w:val="0"/>
          <w:divBdr>
            <w:top w:val="none" w:sz="0" w:space="0" w:color="auto"/>
            <w:left w:val="none" w:sz="0" w:space="0" w:color="auto"/>
            <w:bottom w:val="none" w:sz="0" w:space="0" w:color="auto"/>
            <w:right w:val="none" w:sz="0" w:space="0" w:color="auto"/>
          </w:divBdr>
        </w:div>
      </w:divsChild>
    </w:div>
    <w:div w:id="1527405797">
      <w:bodyDiv w:val="1"/>
      <w:marLeft w:val="0"/>
      <w:marRight w:val="0"/>
      <w:marTop w:val="0"/>
      <w:marBottom w:val="0"/>
      <w:divBdr>
        <w:top w:val="none" w:sz="0" w:space="0" w:color="auto"/>
        <w:left w:val="none" w:sz="0" w:space="0" w:color="auto"/>
        <w:bottom w:val="none" w:sz="0" w:space="0" w:color="auto"/>
        <w:right w:val="none" w:sz="0" w:space="0" w:color="auto"/>
      </w:divBdr>
      <w:divsChild>
        <w:div w:id="1706367019">
          <w:marLeft w:val="0"/>
          <w:marRight w:val="0"/>
          <w:marTop w:val="0"/>
          <w:marBottom w:val="0"/>
          <w:divBdr>
            <w:top w:val="none" w:sz="0" w:space="0" w:color="auto"/>
            <w:left w:val="none" w:sz="0" w:space="0" w:color="auto"/>
            <w:bottom w:val="none" w:sz="0" w:space="0" w:color="auto"/>
            <w:right w:val="none" w:sz="0" w:space="0" w:color="auto"/>
          </w:divBdr>
        </w:div>
      </w:divsChild>
    </w:div>
    <w:div w:id="1560440427">
      <w:bodyDiv w:val="1"/>
      <w:marLeft w:val="0"/>
      <w:marRight w:val="0"/>
      <w:marTop w:val="0"/>
      <w:marBottom w:val="0"/>
      <w:divBdr>
        <w:top w:val="none" w:sz="0" w:space="0" w:color="auto"/>
        <w:left w:val="none" w:sz="0" w:space="0" w:color="auto"/>
        <w:bottom w:val="none" w:sz="0" w:space="0" w:color="auto"/>
        <w:right w:val="none" w:sz="0" w:space="0" w:color="auto"/>
      </w:divBdr>
      <w:divsChild>
        <w:div w:id="875195245">
          <w:marLeft w:val="0"/>
          <w:marRight w:val="0"/>
          <w:marTop w:val="0"/>
          <w:marBottom w:val="0"/>
          <w:divBdr>
            <w:top w:val="none" w:sz="0" w:space="0" w:color="auto"/>
            <w:left w:val="none" w:sz="0" w:space="0" w:color="auto"/>
            <w:bottom w:val="none" w:sz="0" w:space="0" w:color="auto"/>
            <w:right w:val="none" w:sz="0" w:space="0" w:color="auto"/>
          </w:divBdr>
        </w:div>
      </w:divsChild>
    </w:div>
    <w:div w:id="1595046643">
      <w:bodyDiv w:val="1"/>
      <w:marLeft w:val="0"/>
      <w:marRight w:val="0"/>
      <w:marTop w:val="0"/>
      <w:marBottom w:val="0"/>
      <w:divBdr>
        <w:top w:val="none" w:sz="0" w:space="0" w:color="auto"/>
        <w:left w:val="none" w:sz="0" w:space="0" w:color="auto"/>
        <w:bottom w:val="none" w:sz="0" w:space="0" w:color="auto"/>
        <w:right w:val="none" w:sz="0" w:space="0" w:color="auto"/>
      </w:divBdr>
    </w:div>
    <w:div w:id="1620992369">
      <w:bodyDiv w:val="1"/>
      <w:marLeft w:val="0"/>
      <w:marRight w:val="0"/>
      <w:marTop w:val="0"/>
      <w:marBottom w:val="0"/>
      <w:divBdr>
        <w:top w:val="none" w:sz="0" w:space="0" w:color="auto"/>
        <w:left w:val="none" w:sz="0" w:space="0" w:color="auto"/>
        <w:bottom w:val="none" w:sz="0" w:space="0" w:color="auto"/>
        <w:right w:val="none" w:sz="0" w:space="0" w:color="auto"/>
      </w:divBdr>
      <w:divsChild>
        <w:div w:id="134882181">
          <w:marLeft w:val="0"/>
          <w:marRight w:val="0"/>
          <w:marTop w:val="0"/>
          <w:marBottom w:val="0"/>
          <w:divBdr>
            <w:top w:val="none" w:sz="0" w:space="0" w:color="auto"/>
            <w:left w:val="none" w:sz="0" w:space="0" w:color="auto"/>
            <w:bottom w:val="none" w:sz="0" w:space="0" w:color="auto"/>
            <w:right w:val="none" w:sz="0" w:space="0" w:color="auto"/>
          </w:divBdr>
        </w:div>
        <w:div w:id="1026178050">
          <w:marLeft w:val="0"/>
          <w:marRight w:val="0"/>
          <w:marTop w:val="0"/>
          <w:marBottom w:val="0"/>
          <w:divBdr>
            <w:top w:val="none" w:sz="0" w:space="0" w:color="auto"/>
            <w:left w:val="none" w:sz="0" w:space="0" w:color="auto"/>
            <w:bottom w:val="none" w:sz="0" w:space="0" w:color="auto"/>
            <w:right w:val="none" w:sz="0" w:space="0" w:color="auto"/>
          </w:divBdr>
        </w:div>
      </w:divsChild>
    </w:div>
    <w:div w:id="1654018862">
      <w:bodyDiv w:val="1"/>
      <w:marLeft w:val="0"/>
      <w:marRight w:val="0"/>
      <w:marTop w:val="0"/>
      <w:marBottom w:val="0"/>
      <w:divBdr>
        <w:top w:val="none" w:sz="0" w:space="0" w:color="auto"/>
        <w:left w:val="none" w:sz="0" w:space="0" w:color="auto"/>
        <w:bottom w:val="none" w:sz="0" w:space="0" w:color="auto"/>
        <w:right w:val="none" w:sz="0" w:space="0" w:color="auto"/>
      </w:divBdr>
      <w:divsChild>
        <w:div w:id="170146296">
          <w:marLeft w:val="0"/>
          <w:marRight w:val="0"/>
          <w:marTop w:val="0"/>
          <w:marBottom w:val="0"/>
          <w:divBdr>
            <w:top w:val="none" w:sz="0" w:space="0" w:color="auto"/>
            <w:left w:val="none" w:sz="0" w:space="0" w:color="auto"/>
            <w:bottom w:val="none" w:sz="0" w:space="0" w:color="auto"/>
            <w:right w:val="none" w:sz="0" w:space="0" w:color="auto"/>
          </w:divBdr>
        </w:div>
        <w:div w:id="2100172755">
          <w:marLeft w:val="0"/>
          <w:marRight w:val="0"/>
          <w:marTop w:val="0"/>
          <w:marBottom w:val="0"/>
          <w:divBdr>
            <w:top w:val="none" w:sz="0" w:space="0" w:color="auto"/>
            <w:left w:val="none" w:sz="0" w:space="0" w:color="auto"/>
            <w:bottom w:val="none" w:sz="0" w:space="0" w:color="auto"/>
            <w:right w:val="none" w:sz="0" w:space="0" w:color="auto"/>
          </w:divBdr>
        </w:div>
      </w:divsChild>
    </w:div>
    <w:div w:id="1775899817">
      <w:bodyDiv w:val="1"/>
      <w:marLeft w:val="0"/>
      <w:marRight w:val="0"/>
      <w:marTop w:val="0"/>
      <w:marBottom w:val="0"/>
      <w:divBdr>
        <w:top w:val="none" w:sz="0" w:space="0" w:color="auto"/>
        <w:left w:val="none" w:sz="0" w:space="0" w:color="auto"/>
        <w:bottom w:val="none" w:sz="0" w:space="0" w:color="auto"/>
        <w:right w:val="none" w:sz="0" w:space="0" w:color="auto"/>
      </w:divBdr>
      <w:divsChild>
        <w:div w:id="1933852956">
          <w:marLeft w:val="0"/>
          <w:marRight w:val="0"/>
          <w:marTop w:val="0"/>
          <w:marBottom w:val="0"/>
          <w:divBdr>
            <w:top w:val="none" w:sz="0" w:space="0" w:color="auto"/>
            <w:left w:val="none" w:sz="0" w:space="0" w:color="auto"/>
            <w:bottom w:val="none" w:sz="0" w:space="0" w:color="auto"/>
            <w:right w:val="none" w:sz="0" w:space="0" w:color="auto"/>
          </w:divBdr>
        </w:div>
      </w:divsChild>
    </w:div>
    <w:div w:id="1818837556">
      <w:bodyDiv w:val="1"/>
      <w:marLeft w:val="0"/>
      <w:marRight w:val="0"/>
      <w:marTop w:val="0"/>
      <w:marBottom w:val="0"/>
      <w:divBdr>
        <w:top w:val="none" w:sz="0" w:space="0" w:color="auto"/>
        <w:left w:val="none" w:sz="0" w:space="0" w:color="auto"/>
        <w:bottom w:val="none" w:sz="0" w:space="0" w:color="auto"/>
        <w:right w:val="none" w:sz="0" w:space="0" w:color="auto"/>
      </w:divBdr>
      <w:divsChild>
        <w:div w:id="1509556765">
          <w:marLeft w:val="0"/>
          <w:marRight w:val="0"/>
          <w:marTop w:val="0"/>
          <w:marBottom w:val="0"/>
          <w:divBdr>
            <w:top w:val="none" w:sz="0" w:space="0" w:color="auto"/>
            <w:left w:val="none" w:sz="0" w:space="0" w:color="auto"/>
            <w:bottom w:val="none" w:sz="0" w:space="0" w:color="auto"/>
            <w:right w:val="none" w:sz="0" w:space="0" w:color="auto"/>
          </w:divBdr>
        </w:div>
      </w:divsChild>
    </w:div>
    <w:div w:id="1886982740">
      <w:bodyDiv w:val="1"/>
      <w:marLeft w:val="0"/>
      <w:marRight w:val="0"/>
      <w:marTop w:val="0"/>
      <w:marBottom w:val="0"/>
      <w:divBdr>
        <w:top w:val="none" w:sz="0" w:space="0" w:color="auto"/>
        <w:left w:val="none" w:sz="0" w:space="0" w:color="auto"/>
        <w:bottom w:val="none" w:sz="0" w:space="0" w:color="auto"/>
        <w:right w:val="none" w:sz="0" w:space="0" w:color="auto"/>
      </w:divBdr>
      <w:divsChild>
        <w:div w:id="126826848">
          <w:marLeft w:val="0"/>
          <w:marRight w:val="0"/>
          <w:marTop w:val="0"/>
          <w:marBottom w:val="0"/>
          <w:divBdr>
            <w:top w:val="none" w:sz="0" w:space="0" w:color="auto"/>
            <w:left w:val="none" w:sz="0" w:space="0" w:color="auto"/>
            <w:bottom w:val="none" w:sz="0" w:space="0" w:color="auto"/>
            <w:right w:val="none" w:sz="0" w:space="0" w:color="auto"/>
          </w:divBdr>
        </w:div>
      </w:divsChild>
    </w:div>
    <w:div w:id="1916545439">
      <w:bodyDiv w:val="1"/>
      <w:marLeft w:val="0"/>
      <w:marRight w:val="0"/>
      <w:marTop w:val="0"/>
      <w:marBottom w:val="0"/>
      <w:divBdr>
        <w:top w:val="none" w:sz="0" w:space="0" w:color="auto"/>
        <w:left w:val="none" w:sz="0" w:space="0" w:color="auto"/>
        <w:bottom w:val="none" w:sz="0" w:space="0" w:color="auto"/>
        <w:right w:val="none" w:sz="0" w:space="0" w:color="auto"/>
      </w:divBdr>
      <w:divsChild>
        <w:div w:id="1169295383">
          <w:marLeft w:val="0"/>
          <w:marRight w:val="0"/>
          <w:marTop w:val="0"/>
          <w:marBottom w:val="0"/>
          <w:divBdr>
            <w:top w:val="none" w:sz="0" w:space="0" w:color="auto"/>
            <w:left w:val="none" w:sz="0" w:space="0" w:color="auto"/>
            <w:bottom w:val="none" w:sz="0" w:space="0" w:color="auto"/>
            <w:right w:val="none" w:sz="0" w:space="0" w:color="auto"/>
          </w:divBdr>
        </w:div>
        <w:div w:id="1749576165">
          <w:marLeft w:val="0"/>
          <w:marRight w:val="0"/>
          <w:marTop w:val="0"/>
          <w:marBottom w:val="0"/>
          <w:divBdr>
            <w:top w:val="none" w:sz="0" w:space="0" w:color="auto"/>
            <w:left w:val="none" w:sz="0" w:space="0" w:color="auto"/>
            <w:bottom w:val="none" w:sz="0" w:space="0" w:color="auto"/>
            <w:right w:val="none" w:sz="0" w:space="0" w:color="auto"/>
          </w:divBdr>
        </w:div>
        <w:div w:id="354768343">
          <w:marLeft w:val="0"/>
          <w:marRight w:val="0"/>
          <w:marTop w:val="0"/>
          <w:marBottom w:val="0"/>
          <w:divBdr>
            <w:top w:val="none" w:sz="0" w:space="0" w:color="auto"/>
            <w:left w:val="none" w:sz="0" w:space="0" w:color="auto"/>
            <w:bottom w:val="none" w:sz="0" w:space="0" w:color="auto"/>
            <w:right w:val="none" w:sz="0" w:space="0" w:color="auto"/>
          </w:divBdr>
        </w:div>
      </w:divsChild>
    </w:div>
    <w:div w:id="1919822463">
      <w:bodyDiv w:val="1"/>
      <w:marLeft w:val="0"/>
      <w:marRight w:val="0"/>
      <w:marTop w:val="0"/>
      <w:marBottom w:val="0"/>
      <w:divBdr>
        <w:top w:val="none" w:sz="0" w:space="0" w:color="auto"/>
        <w:left w:val="none" w:sz="0" w:space="0" w:color="auto"/>
        <w:bottom w:val="none" w:sz="0" w:space="0" w:color="auto"/>
        <w:right w:val="none" w:sz="0" w:space="0" w:color="auto"/>
      </w:divBdr>
      <w:divsChild>
        <w:div w:id="351685101">
          <w:marLeft w:val="0"/>
          <w:marRight w:val="0"/>
          <w:marTop w:val="0"/>
          <w:marBottom w:val="0"/>
          <w:divBdr>
            <w:top w:val="none" w:sz="0" w:space="0" w:color="auto"/>
            <w:left w:val="none" w:sz="0" w:space="0" w:color="auto"/>
            <w:bottom w:val="none" w:sz="0" w:space="0" w:color="auto"/>
            <w:right w:val="none" w:sz="0" w:space="0" w:color="auto"/>
          </w:divBdr>
        </w:div>
        <w:div w:id="614289895">
          <w:marLeft w:val="0"/>
          <w:marRight w:val="0"/>
          <w:marTop w:val="0"/>
          <w:marBottom w:val="0"/>
          <w:divBdr>
            <w:top w:val="none" w:sz="0" w:space="0" w:color="auto"/>
            <w:left w:val="none" w:sz="0" w:space="0" w:color="auto"/>
            <w:bottom w:val="none" w:sz="0" w:space="0" w:color="auto"/>
            <w:right w:val="none" w:sz="0" w:space="0" w:color="auto"/>
          </w:divBdr>
        </w:div>
      </w:divsChild>
    </w:div>
    <w:div w:id="1990937858">
      <w:bodyDiv w:val="1"/>
      <w:marLeft w:val="0"/>
      <w:marRight w:val="0"/>
      <w:marTop w:val="0"/>
      <w:marBottom w:val="0"/>
      <w:divBdr>
        <w:top w:val="none" w:sz="0" w:space="0" w:color="auto"/>
        <w:left w:val="none" w:sz="0" w:space="0" w:color="auto"/>
        <w:bottom w:val="none" w:sz="0" w:space="0" w:color="auto"/>
        <w:right w:val="none" w:sz="0" w:space="0" w:color="auto"/>
      </w:divBdr>
      <w:divsChild>
        <w:div w:id="341325123">
          <w:marLeft w:val="0"/>
          <w:marRight w:val="0"/>
          <w:marTop w:val="0"/>
          <w:marBottom w:val="0"/>
          <w:divBdr>
            <w:top w:val="none" w:sz="0" w:space="0" w:color="auto"/>
            <w:left w:val="none" w:sz="0" w:space="0" w:color="auto"/>
            <w:bottom w:val="none" w:sz="0" w:space="0" w:color="auto"/>
            <w:right w:val="none" w:sz="0" w:space="0" w:color="auto"/>
          </w:divBdr>
        </w:div>
        <w:div w:id="1976831515">
          <w:marLeft w:val="0"/>
          <w:marRight w:val="0"/>
          <w:marTop w:val="0"/>
          <w:marBottom w:val="0"/>
          <w:divBdr>
            <w:top w:val="none" w:sz="0" w:space="0" w:color="auto"/>
            <w:left w:val="none" w:sz="0" w:space="0" w:color="auto"/>
            <w:bottom w:val="none" w:sz="0" w:space="0" w:color="auto"/>
            <w:right w:val="none" w:sz="0" w:space="0" w:color="auto"/>
          </w:divBdr>
        </w:div>
      </w:divsChild>
    </w:div>
    <w:div w:id="1993748171">
      <w:bodyDiv w:val="1"/>
      <w:marLeft w:val="0"/>
      <w:marRight w:val="0"/>
      <w:marTop w:val="0"/>
      <w:marBottom w:val="0"/>
      <w:divBdr>
        <w:top w:val="none" w:sz="0" w:space="0" w:color="auto"/>
        <w:left w:val="none" w:sz="0" w:space="0" w:color="auto"/>
        <w:bottom w:val="none" w:sz="0" w:space="0" w:color="auto"/>
        <w:right w:val="none" w:sz="0" w:space="0" w:color="auto"/>
      </w:divBdr>
      <w:divsChild>
        <w:div w:id="74521736">
          <w:marLeft w:val="0"/>
          <w:marRight w:val="0"/>
          <w:marTop w:val="0"/>
          <w:marBottom w:val="0"/>
          <w:divBdr>
            <w:top w:val="none" w:sz="0" w:space="0" w:color="auto"/>
            <w:left w:val="none" w:sz="0" w:space="0" w:color="auto"/>
            <w:bottom w:val="none" w:sz="0" w:space="0" w:color="auto"/>
            <w:right w:val="none" w:sz="0" w:space="0" w:color="auto"/>
          </w:divBdr>
        </w:div>
        <w:div w:id="515002660">
          <w:marLeft w:val="0"/>
          <w:marRight w:val="0"/>
          <w:marTop w:val="0"/>
          <w:marBottom w:val="0"/>
          <w:divBdr>
            <w:top w:val="none" w:sz="0" w:space="0" w:color="auto"/>
            <w:left w:val="none" w:sz="0" w:space="0" w:color="auto"/>
            <w:bottom w:val="none" w:sz="0" w:space="0" w:color="auto"/>
            <w:right w:val="none" w:sz="0" w:space="0" w:color="auto"/>
          </w:divBdr>
        </w:div>
      </w:divsChild>
    </w:div>
    <w:div w:id="2038770469">
      <w:bodyDiv w:val="1"/>
      <w:marLeft w:val="0"/>
      <w:marRight w:val="0"/>
      <w:marTop w:val="0"/>
      <w:marBottom w:val="0"/>
      <w:divBdr>
        <w:top w:val="none" w:sz="0" w:space="0" w:color="auto"/>
        <w:left w:val="none" w:sz="0" w:space="0" w:color="auto"/>
        <w:bottom w:val="none" w:sz="0" w:space="0" w:color="auto"/>
        <w:right w:val="none" w:sz="0" w:space="0" w:color="auto"/>
      </w:divBdr>
      <w:divsChild>
        <w:div w:id="854880752">
          <w:marLeft w:val="0"/>
          <w:marRight w:val="0"/>
          <w:marTop w:val="0"/>
          <w:marBottom w:val="0"/>
          <w:divBdr>
            <w:top w:val="none" w:sz="0" w:space="0" w:color="auto"/>
            <w:left w:val="none" w:sz="0" w:space="0" w:color="auto"/>
            <w:bottom w:val="none" w:sz="0" w:space="0" w:color="auto"/>
            <w:right w:val="none" w:sz="0" w:space="0" w:color="auto"/>
          </w:divBdr>
        </w:div>
      </w:divsChild>
    </w:div>
    <w:div w:id="2065711694">
      <w:bodyDiv w:val="1"/>
      <w:marLeft w:val="0"/>
      <w:marRight w:val="0"/>
      <w:marTop w:val="0"/>
      <w:marBottom w:val="0"/>
      <w:divBdr>
        <w:top w:val="none" w:sz="0" w:space="0" w:color="auto"/>
        <w:left w:val="none" w:sz="0" w:space="0" w:color="auto"/>
        <w:bottom w:val="none" w:sz="0" w:space="0" w:color="auto"/>
        <w:right w:val="none" w:sz="0" w:space="0" w:color="auto"/>
      </w:divBdr>
    </w:div>
    <w:div w:id="2103523292">
      <w:bodyDiv w:val="1"/>
      <w:marLeft w:val="0"/>
      <w:marRight w:val="0"/>
      <w:marTop w:val="0"/>
      <w:marBottom w:val="0"/>
      <w:divBdr>
        <w:top w:val="none" w:sz="0" w:space="0" w:color="auto"/>
        <w:left w:val="none" w:sz="0" w:space="0" w:color="auto"/>
        <w:bottom w:val="none" w:sz="0" w:space="0" w:color="auto"/>
        <w:right w:val="none" w:sz="0" w:space="0" w:color="auto"/>
      </w:divBdr>
    </w:div>
    <w:div w:id="2107772537">
      <w:bodyDiv w:val="1"/>
      <w:marLeft w:val="0"/>
      <w:marRight w:val="0"/>
      <w:marTop w:val="0"/>
      <w:marBottom w:val="0"/>
      <w:divBdr>
        <w:top w:val="none" w:sz="0" w:space="0" w:color="auto"/>
        <w:left w:val="none" w:sz="0" w:space="0" w:color="auto"/>
        <w:bottom w:val="none" w:sz="0" w:space="0" w:color="auto"/>
        <w:right w:val="none" w:sz="0" w:space="0" w:color="auto"/>
      </w:divBdr>
      <w:divsChild>
        <w:div w:id="1052580117">
          <w:marLeft w:val="0"/>
          <w:marRight w:val="0"/>
          <w:marTop w:val="0"/>
          <w:marBottom w:val="0"/>
          <w:divBdr>
            <w:top w:val="none" w:sz="0" w:space="0" w:color="auto"/>
            <w:left w:val="none" w:sz="0" w:space="0" w:color="auto"/>
            <w:bottom w:val="none" w:sz="0" w:space="0" w:color="auto"/>
            <w:right w:val="none" w:sz="0" w:space="0" w:color="auto"/>
          </w:divBdr>
        </w:div>
      </w:divsChild>
    </w:div>
    <w:div w:id="2113547914">
      <w:bodyDiv w:val="1"/>
      <w:marLeft w:val="0"/>
      <w:marRight w:val="0"/>
      <w:marTop w:val="0"/>
      <w:marBottom w:val="0"/>
      <w:divBdr>
        <w:top w:val="none" w:sz="0" w:space="0" w:color="auto"/>
        <w:left w:val="none" w:sz="0" w:space="0" w:color="auto"/>
        <w:bottom w:val="none" w:sz="0" w:space="0" w:color="auto"/>
        <w:right w:val="none" w:sz="0" w:space="0" w:color="auto"/>
      </w:divBdr>
      <w:divsChild>
        <w:div w:id="331640352">
          <w:marLeft w:val="0"/>
          <w:marRight w:val="0"/>
          <w:marTop w:val="0"/>
          <w:marBottom w:val="0"/>
          <w:divBdr>
            <w:top w:val="none" w:sz="0" w:space="0" w:color="auto"/>
            <w:left w:val="none" w:sz="0" w:space="0" w:color="auto"/>
            <w:bottom w:val="none" w:sz="0" w:space="0" w:color="auto"/>
            <w:right w:val="none" w:sz="0" w:space="0" w:color="auto"/>
          </w:divBdr>
        </w:div>
        <w:div w:id="1765491544">
          <w:marLeft w:val="0"/>
          <w:marRight w:val="0"/>
          <w:marTop w:val="0"/>
          <w:marBottom w:val="0"/>
          <w:divBdr>
            <w:top w:val="none" w:sz="0" w:space="0" w:color="auto"/>
            <w:left w:val="none" w:sz="0" w:space="0" w:color="auto"/>
            <w:bottom w:val="none" w:sz="0" w:space="0" w:color="auto"/>
            <w:right w:val="none" w:sz="0" w:space="0" w:color="auto"/>
          </w:divBdr>
        </w:div>
      </w:divsChild>
    </w:div>
    <w:div w:id="2115242750">
      <w:bodyDiv w:val="1"/>
      <w:marLeft w:val="0"/>
      <w:marRight w:val="0"/>
      <w:marTop w:val="0"/>
      <w:marBottom w:val="0"/>
      <w:divBdr>
        <w:top w:val="none" w:sz="0" w:space="0" w:color="auto"/>
        <w:left w:val="none" w:sz="0" w:space="0" w:color="auto"/>
        <w:bottom w:val="none" w:sz="0" w:space="0" w:color="auto"/>
        <w:right w:val="none" w:sz="0" w:space="0" w:color="auto"/>
      </w:divBdr>
      <w:divsChild>
        <w:div w:id="1805732899">
          <w:marLeft w:val="0"/>
          <w:marRight w:val="0"/>
          <w:marTop w:val="0"/>
          <w:marBottom w:val="0"/>
          <w:divBdr>
            <w:top w:val="none" w:sz="0" w:space="0" w:color="auto"/>
            <w:left w:val="none" w:sz="0" w:space="0" w:color="auto"/>
            <w:bottom w:val="none" w:sz="0" w:space="0" w:color="auto"/>
            <w:right w:val="none" w:sz="0" w:space="0" w:color="auto"/>
          </w:divBdr>
        </w:div>
        <w:div w:id="1950500909">
          <w:marLeft w:val="0"/>
          <w:marRight w:val="0"/>
          <w:marTop w:val="0"/>
          <w:marBottom w:val="0"/>
          <w:divBdr>
            <w:top w:val="none" w:sz="0" w:space="0" w:color="auto"/>
            <w:left w:val="none" w:sz="0" w:space="0" w:color="auto"/>
            <w:bottom w:val="none" w:sz="0" w:space="0" w:color="auto"/>
            <w:right w:val="none" w:sz="0" w:space="0" w:color="auto"/>
          </w:divBdr>
        </w:div>
      </w:divsChild>
    </w:div>
    <w:div w:id="2120250774">
      <w:bodyDiv w:val="1"/>
      <w:marLeft w:val="0"/>
      <w:marRight w:val="0"/>
      <w:marTop w:val="0"/>
      <w:marBottom w:val="0"/>
      <w:divBdr>
        <w:top w:val="none" w:sz="0" w:space="0" w:color="auto"/>
        <w:left w:val="none" w:sz="0" w:space="0" w:color="auto"/>
        <w:bottom w:val="none" w:sz="0" w:space="0" w:color="auto"/>
        <w:right w:val="none" w:sz="0" w:space="0" w:color="auto"/>
      </w:divBdr>
      <w:divsChild>
        <w:div w:id="1822186038">
          <w:marLeft w:val="0"/>
          <w:marRight w:val="0"/>
          <w:marTop w:val="0"/>
          <w:marBottom w:val="0"/>
          <w:divBdr>
            <w:top w:val="none" w:sz="0" w:space="0" w:color="auto"/>
            <w:left w:val="none" w:sz="0" w:space="0" w:color="auto"/>
            <w:bottom w:val="none" w:sz="0" w:space="0" w:color="auto"/>
            <w:right w:val="none" w:sz="0" w:space="0" w:color="auto"/>
          </w:divBdr>
        </w:div>
      </w:divsChild>
    </w:div>
    <w:div w:id="21421884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legalmines.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Solstice">
      <a:fillStyleLst>
        <a:solidFill>
          <a:schemeClr val="phClr"/>
        </a:solidFill>
        <a:gradFill rotWithShape="1">
          <a:gsLst>
            <a:gs pos="0">
              <a:schemeClr val="phClr">
                <a:tint val="35000"/>
                <a:satMod val="253000"/>
              </a:schemeClr>
            </a:gs>
            <a:gs pos="50000">
              <a:schemeClr val="phClr">
                <a:tint val="42000"/>
                <a:satMod val="255000"/>
              </a:schemeClr>
            </a:gs>
            <a:gs pos="97000">
              <a:schemeClr val="phClr">
                <a:tint val="53000"/>
                <a:satMod val="260000"/>
              </a:schemeClr>
            </a:gs>
            <a:gs pos="100000">
              <a:schemeClr val="phClr">
                <a:tint val="56000"/>
                <a:satMod val="275000"/>
              </a:schemeClr>
            </a:gs>
          </a:gsLst>
          <a:path path="circle">
            <a:fillToRect l="50000" t="50000" r="50000" b="50000"/>
          </a:path>
        </a:gradFill>
        <a:gradFill rotWithShape="1">
          <a:gsLst>
            <a:gs pos="0">
              <a:schemeClr val="phClr">
                <a:tint val="92000"/>
                <a:satMod val="170000"/>
              </a:schemeClr>
            </a:gs>
            <a:gs pos="15000">
              <a:schemeClr val="phClr">
                <a:tint val="92000"/>
                <a:shade val="99000"/>
                <a:satMod val="170000"/>
              </a:schemeClr>
            </a:gs>
            <a:gs pos="62000">
              <a:schemeClr val="phClr">
                <a:tint val="96000"/>
                <a:shade val="80000"/>
                <a:satMod val="170000"/>
              </a:schemeClr>
            </a:gs>
            <a:gs pos="97000">
              <a:schemeClr val="phClr">
                <a:tint val="98000"/>
                <a:shade val="63000"/>
                <a:satMod val="170000"/>
              </a:schemeClr>
            </a:gs>
            <a:gs pos="100000">
              <a:schemeClr val="phClr">
                <a:shade val="62000"/>
                <a:satMod val="170000"/>
              </a:schemeClr>
            </a:gs>
          </a:gsLst>
          <a:path path="circle">
            <a:fillToRect l="50000" t="50000" r="50000" b="50000"/>
          </a:path>
        </a:gradFill>
      </a:fillStyleLst>
      <a:lnStyleLst>
        <a:ln w="9525" cap="flat" cmpd="sng" algn="ctr">
          <a:solidFill>
            <a:schemeClr val="phClr"/>
          </a:solidFill>
          <a:prstDash val="solid"/>
        </a:ln>
        <a:ln w="254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5400000" rotWithShape="0">
              <a:srgbClr val="000000">
                <a:alpha val="43137"/>
              </a:srgbClr>
            </a:outerShdw>
          </a:effectLst>
        </a:effectStyle>
        <a:effectStyle>
          <a:effectLst>
            <a:outerShdw blurRad="63500" dist="25400" dir="5400000" rotWithShape="0">
              <a:srgbClr val="000000">
                <a:alpha val="43137"/>
              </a:srgbClr>
            </a:outerShdw>
          </a:effectLst>
          <a:scene3d>
            <a:camera prst="orthographicFront" fov="0">
              <a:rot lat="0" lon="0" rev="0"/>
            </a:camera>
            <a:lightRig rig="brightRoom" dir="tl">
              <a:rot lat="0" lon="0" rev="8700000"/>
            </a:lightRig>
          </a:scene3d>
          <a:sp3d contourW="12700">
            <a:bevelT w="0" h="0"/>
            <a:contourClr>
              <a:schemeClr val="phClr">
                <a:shade val="80000"/>
              </a:schemeClr>
            </a:contourClr>
          </a:sp3d>
        </a:effectStyle>
        <a:effectStyle>
          <a:effectLst>
            <a:outerShdw blurRad="63500" dist="25400" dir="5400000" rotWithShape="0">
              <a:srgbClr val="000000">
                <a:alpha val="43137"/>
              </a:srgbClr>
            </a:outerShdw>
          </a:effectLst>
          <a:scene3d>
            <a:camera prst="orthographicFront" fov="0">
              <a:rot lat="0" lon="0" rev="0"/>
            </a:camera>
            <a:lightRig rig="brightRoom" dir="tl">
              <a:rot lat="0" lon="0" rev="5400000"/>
            </a:lightRig>
          </a:scene3d>
          <a:sp3d contourW="12700">
            <a:bevelT w="25400" h="50800" prst="angle"/>
            <a:contourClr>
              <a:schemeClr val="ph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B48319-90AD-4ABC-9A46-AC5B152DC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Pages>
  <Words>1204</Words>
  <Characters>6863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Shashi KantSingh</dc:creator>
  <cp:lastModifiedBy>lawsitapur@outlook.com</cp:lastModifiedBy>
  <cp:revision>17</cp:revision>
  <cp:lastPrinted>2022-04-06T02:48:00Z</cp:lastPrinted>
  <dcterms:created xsi:type="dcterms:W3CDTF">2022-04-05T17:11:00Z</dcterms:created>
  <dcterms:modified xsi:type="dcterms:W3CDTF">2022-04-07T02:53:00Z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1033-11.2.0.10463</vt:lpwstr>
  </property>
  <property fmtid="{D5CDD505-2E9C-101B-9397-08002B2CF9AE}" pid="3" name="ICV">
    <vt:lpwstr>0D4ECA0F97C34F80AF2E73161FC6088E</vt:lpwstr>
  </property>
</Properties>
</file>